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17" w:rsidRPr="001204A9" w:rsidRDefault="00120817" w:rsidP="00305E51">
      <w:pPr>
        <w:spacing w:after="0" w:line="240" w:lineRule="auto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RAZDJEL  0  UPRAVNI ODJEL ZA PRORAČUN I FI</w:t>
      </w:r>
      <w:r w:rsidR="009B36A1" w:rsidRPr="001204A9">
        <w:rPr>
          <w:rFonts w:ascii="Arial" w:hAnsi="Arial" w:cs="Arial"/>
          <w:b/>
        </w:rPr>
        <w:t>N</w:t>
      </w:r>
      <w:r w:rsidRPr="001204A9">
        <w:rPr>
          <w:rFonts w:ascii="Arial" w:hAnsi="Arial" w:cs="Arial"/>
          <w:b/>
        </w:rPr>
        <w:t>ANCIJE ISTARSKE ŽUPANIJE</w:t>
      </w:r>
    </w:p>
    <w:p w:rsidR="00120817" w:rsidRPr="001204A9" w:rsidRDefault="00120817" w:rsidP="00305E51">
      <w:pPr>
        <w:spacing w:after="0" w:line="240" w:lineRule="auto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NAZIV PRORAČUNSKOG KORISNIKA:STRUKOVNA ŠKOLA PULA</w:t>
      </w:r>
    </w:p>
    <w:p w:rsidR="00750EF2" w:rsidRPr="001204A9" w:rsidRDefault="00750EF2" w:rsidP="00305E51">
      <w:pPr>
        <w:spacing w:after="0" w:line="240" w:lineRule="auto"/>
        <w:rPr>
          <w:rFonts w:ascii="Arial" w:hAnsi="Arial" w:cs="Arial"/>
          <w:b/>
        </w:rPr>
      </w:pPr>
    </w:p>
    <w:p w:rsidR="00C01B89" w:rsidRPr="001204A9" w:rsidRDefault="00C01B89" w:rsidP="00C01B89">
      <w:pPr>
        <w:spacing w:after="0" w:line="240" w:lineRule="auto"/>
        <w:jc w:val="center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OBRAZLOŽENJE</w:t>
      </w:r>
      <w:r w:rsidR="002B1146" w:rsidRPr="001204A9">
        <w:rPr>
          <w:rFonts w:ascii="Arial" w:hAnsi="Arial" w:cs="Arial"/>
          <w:b/>
        </w:rPr>
        <w:t xml:space="preserve">  </w:t>
      </w:r>
      <w:r w:rsidRPr="001204A9">
        <w:rPr>
          <w:rFonts w:ascii="Arial" w:hAnsi="Arial" w:cs="Arial"/>
          <w:b/>
        </w:rPr>
        <w:t>FINANCIJSKOG PLANA ZA 202</w:t>
      </w:r>
      <w:r w:rsidR="005E158F" w:rsidRPr="001204A9">
        <w:rPr>
          <w:rFonts w:ascii="Arial" w:hAnsi="Arial" w:cs="Arial"/>
          <w:b/>
        </w:rPr>
        <w:t>4</w:t>
      </w:r>
      <w:r w:rsidRPr="001204A9">
        <w:rPr>
          <w:rFonts w:ascii="Arial" w:hAnsi="Arial" w:cs="Arial"/>
          <w:b/>
        </w:rPr>
        <w:t>. GODINU TE PROJEKCIJA ZA 202</w:t>
      </w:r>
      <w:r w:rsidR="005E158F" w:rsidRPr="001204A9">
        <w:rPr>
          <w:rFonts w:ascii="Arial" w:hAnsi="Arial" w:cs="Arial"/>
          <w:b/>
        </w:rPr>
        <w:t>5</w:t>
      </w:r>
      <w:r w:rsidRPr="001204A9">
        <w:rPr>
          <w:rFonts w:ascii="Arial" w:hAnsi="Arial" w:cs="Arial"/>
          <w:b/>
        </w:rPr>
        <w:t xml:space="preserve">. </w:t>
      </w:r>
      <w:r w:rsidR="005C78D6" w:rsidRPr="001204A9">
        <w:rPr>
          <w:rFonts w:ascii="Arial" w:hAnsi="Arial" w:cs="Arial"/>
          <w:b/>
        </w:rPr>
        <w:t>I</w:t>
      </w:r>
      <w:r w:rsidRPr="001204A9">
        <w:rPr>
          <w:rFonts w:ascii="Arial" w:hAnsi="Arial" w:cs="Arial"/>
          <w:b/>
        </w:rPr>
        <w:t xml:space="preserve"> 202</w:t>
      </w:r>
      <w:r w:rsidR="005E158F" w:rsidRPr="001204A9">
        <w:rPr>
          <w:rFonts w:ascii="Arial" w:hAnsi="Arial" w:cs="Arial"/>
          <w:b/>
        </w:rPr>
        <w:t>6</w:t>
      </w:r>
      <w:r w:rsidRPr="001204A9">
        <w:rPr>
          <w:rFonts w:ascii="Arial" w:hAnsi="Arial" w:cs="Arial"/>
          <w:b/>
        </w:rPr>
        <w:t>. GODINU.</w:t>
      </w:r>
    </w:p>
    <w:p w:rsidR="008372EE" w:rsidRPr="001204A9" w:rsidRDefault="008372EE" w:rsidP="00C01B89">
      <w:pPr>
        <w:spacing w:after="0" w:line="240" w:lineRule="auto"/>
        <w:jc w:val="center"/>
        <w:rPr>
          <w:rFonts w:ascii="Arial" w:hAnsi="Arial" w:cs="Arial"/>
          <w:b/>
        </w:rPr>
      </w:pPr>
    </w:p>
    <w:p w:rsidR="00755BF8" w:rsidRPr="001204A9" w:rsidRDefault="008372EE" w:rsidP="008372EE">
      <w:pPr>
        <w:spacing w:after="0" w:line="240" w:lineRule="auto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 xml:space="preserve">1. </w:t>
      </w:r>
      <w:r w:rsidR="00120817" w:rsidRPr="001204A9">
        <w:rPr>
          <w:rFonts w:ascii="Arial" w:hAnsi="Arial" w:cs="Arial"/>
          <w:b/>
        </w:rPr>
        <w:t>OPĆI DIO</w:t>
      </w:r>
    </w:p>
    <w:p w:rsidR="00756BE9" w:rsidRPr="001204A9" w:rsidRDefault="00C01B89" w:rsidP="00C01B89">
      <w:pPr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</w:rPr>
        <w:t>Strukovna škola Pula osnovana je s ciljem srednjoškolskog obrazovanja učenika za stjecanje srednje stručne spreme.</w:t>
      </w:r>
      <w:r w:rsidR="00E05504" w:rsidRPr="001204A9">
        <w:rPr>
          <w:rFonts w:ascii="Arial" w:hAnsi="Arial" w:cs="Arial"/>
        </w:rPr>
        <w:t xml:space="preserve"> </w:t>
      </w:r>
      <w:r w:rsidRPr="001204A9">
        <w:rPr>
          <w:rFonts w:ascii="Arial" w:hAnsi="Arial" w:cs="Arial"/>
        </w:rPr>
        <w:t xml:space="preserve">Sjedište škole je u Puli, Zagrebačka 22 a djeluje na dvije </w:t>
      </w:r>
      <w:r w:rsidR="00120817" w:rsidRPr="001204A9">
        <w:rPr>
          <w:rFonts w:ascii="Arial" w:hAnsi="Arial" w:cs="Arial"/>
        </w:rPr>
        <w:t>loka</w:t>
      </w:r>
      <w:r w:rsidRPr="001204A9">
        <w:rPr>
          <w:rFonts w:ascii="Arial" w:hAnsi="Arial" w:cs="Arial"/>
        </w:rPr>
        <w:t>cije</w:t>
      </w:r>
      <w:r w:rsidR="00120817" w:rsidRPr="001204A9">
        <w:rPr>
          <w:rFonts w:ascii="Arial" w:hAnsi="Arial" w:cs="Arial"/>
        </w:rPr>
        <w:t>:      -</w:t>
      </w:r>
      <w:r w:rsidRPr="001204A9">
        <w:rPr>
          <w:rFonts w:ascii="Arial" w:hAnsi="Arial" w:cs="Arial"/>
        </w:rPr>
        <w:t>Zgrada u ul. Zagrebačka 22 gdje se odvija teoretska nastava i dio praktične nastave . Na ovoj se adresi nalaze uredi, arhiva, knjižnica, učionice, 2 kemijska   laboratorija, kabinet za računalstvo, 2 frizerska praktikuma,</w:t>
      </w:r>
      <w:r w:rsidRPr="001204A9">
        <w:rPr>
          <w:rFonts w:ascii="Arial" w:hAnsi="Arial" w:cs="Arial"/>
          <w:color w:val="000000" w:themeColor="text1"/>
        </w:rPr>
        <w:t xml:space="preserve"> kabinet za prehrambenu struku i dvorana za tjelesni i zdravstveni odgoj</w:t>
      </w:r>
      <w:r w:rsidR="00756BE9" w:rsidRPr="001204A9">
        <w:rPr>
          <w:rFonts w:ascii="Arial" w:hAnsi="Arial" w:cs="Arial"/>
          <w:color w:val="000000" w:themeColor="text1"/>
        </w:rPr>
        <w:t>.</w:t>
      </w:r>
    </w:p>
    <w:p w:rsidR="00C01B89" w:rsidRPr="001204A9" w:rsidRDefault="00120817" w:rsidP="00120817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-</w:t>
      </w:r>
      <w:r w:rsidR="00C01B89" w:rsidRPr="001204A9">
        <w:rPr>
          <w:rFonts w:ascii="Arial" w:hAnsi="Arial" w:cs="Arial"/>
        </w:rPr>
        <w:t>Prostori u ul. Rizzijeva 28 i 30 gdje su locirani kozmetički praktikum i specijalizirana učionica za nastavu kozmetičara.</w:t>
      </w:r>
    </w:p>
    <w:p w:rsidR="00C01B89" w:rsidRPr="001204A9" w:rsidRDefault="00C01B89" w:rsidP="00C01B89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Škola obrazuje učenike u slijedećim obrazovnim sektorima</w:t>
      </w:r>
    </w:p>
    <w:p w:rsidR="00C01B89" w:rsidRPr="001204A9" w:rsidRDefault="00C01B89" w:rsidP="00C01B89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1. Poljoprivreda ,prehrana i veterina:</w:t>
      </w:r>
    </w:p>
    <w:p w:rsidR="00C01B89" w:rsidRPr="001204A9" w:rsidRDefault="00C01B89" w:rsidP="00C01B89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 xml:space="preserve"> - trogodišnja zanimanja :mesar JMO i pekar JMO</w:t>
      </w:r>
    </w:p>
    <w:p w:rsidR="00C01B89" w:rsidRPr="001204A9" w:rsidRDefault="00C01B89" w:rsidP="00C01B89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- četverogodišnja zanimanja: tehničar nutricionist</w:t>
      </w:r>
    </w:p>
    <w:p w:rsidR="00C01B89" w:rsidRPr="001204A9" w:rsidRDefault="00C01B89" w:rsidP="00C01B89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2. Šumarstvo, prerada i obrada drva:</w:t>
      </w:r>
    </w:p>
    <w:p w:rsidR="00C01B89" w:rsidRPr="001204A9" w:rsidRDefault="00C01B89" w:rsidP="00C01B89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-trogodišnja zanimanja:  stolar JMO</w:t>
      </w:r>
    </w:p>
    <w:p w:rsidR="00C01B89" w:rsidRPr="001204A9" w:rsidRDefault="00C01B89" w:rsidP="00C01B89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3. Osobne, usluge zaštite i druge usluge:</w:t>
      </w:r>
    </w:p>
    <w:p w:rsidR="00C01B89" w:rsidRPr="001204A9" w:rsidRDefault="00C01B89" w:rsidP="00C01B89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-trogodišnja zanimanja : frizer JMO</w:t>
      </w:r>
    </w:p>
    <w:p w:rsidR="00C01B89" w:rsidRPr="001204A9" w:rsidRDefault="00C01B89" w:rsidP="00C01B89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- četverogodišnja zanimanja :kozmetičar</w:t>
      </w:r>
    </w:p>
    <w:p w:rsidR="00C01B89" w:rsidRPr="001204A9" w:rsidRDefault="00C01B89" w:rsidP="00C01B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 xml:space="preserve">Ove školske godine upisano je </w:t>
      </w:r>
      <w:r w:rsidR="00756BE9" w:rsidRPr="001204A9">
        <w:rPr>
          <w:rFonts w:ascii="Arial" w:hAnsi="Arial" w:cs="Arial"/>
        </w:rPr>
        <w:t>3</w:t>
      </w:r>
      <w:r w:rsidR="00AA224D" w:rsidRPr="001204A9">
        <w:rPr>
          <w:rFonts w:ascii="Arial" w:hAnsi="Arial" w:cs="Arial"/>
        </w:rPr>
        <w:t>77</w:t>
      </w:r>
      <w:r w:rsidR="001832F4" w:rsidRPr="001204A9">
        <w:rPr>
          <w:rFonts w:ascii="Arial" w:hAnsi="Arial" w:cs="Arial"/>
        </w:rPr>
        <w:t xml:space="preserve"> </w:t>
      </w:r>
      <w:r w:rsidR="00756BE9" w:rsidRPr="001204A9">
        <w:rPr>
          <w:rFonts w:ascii="Arial" w:hAnsi="Arial" w:cs="Arial"/>
        </w:rPr>
        <w:t xml:space="preserve"> učenika koji su raspoređeni u 1</w:t>
      </w:r>
      <w:r w:rsidR="00AA224D" w:rsidRPr="001204A9">
        <w:rPr>
          <w:rFonts w:ascii="Arial" w:hAnsi="Arial" w:cs="Arial"/>
        </w:rPr>
        <w:t>6</w:t>
      </w:r>
      <w:r w:rsidRPr="001204A9">
        <w:rPr>
          <w:rFonts w:ascii="Arial" w:hAnsi="Arial" w:cs="Arial"/>
        </w:rPr>
        <w:t xml:space="preserve"> razrednih odjela</w:t>
      </w:r>
      <w:r w:rsidR="00756BE9" w:rsidRPr="001204A9">
        <w:rPr>
          <w:rFonts w:ascii="Arial" w:hAnsi="Arial" w:cs="Arial"/>
        </w:rPr>
        <w:t>.</w:t>
      </w:r>
    </w:p>
    <w:p w:rsidR="00120817" w:rsidRPr="001204A9" w:rsidRDefault="00C01B89" w:rsidP="00C01B89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 xml:space="preserve">U školi je zaposleno </w:t>
      </w:r>
      <w:r w:rsidR="0011584E" w:rsidRPr="001204A9">
        <w:rPr>
          <w:rFonts w:ascii="Arial" w:hAnsi="Arial" w:cs="Arial"/>
          <w:color w:val="000000" w:themeColor="text1"/>
        </w:rPr>
        <w:t>57</w:t>
      </w:r>
      <w:r w:rsidRPr="001204A9">
        <w:rPr>
          <w:rFonts w:ascii="Arial" w:hAnsi="Arial" w:cs="Arial"/>
          <w:color w:val="000000" w:themeColor="text1"/>
        </w:rPr>
        <w:t xml:space="preserve"> djelatnika</w:t>
      </w:r>
      <w:r w:rsidR="00120817" w:rsidRPr="001204A9">
        <w:rPr>
          <w:rFonts w:ascii="Arial" w:hAnsi="Arial" w:cs="Arial"/>
          <w:color w:val="000000" w:themeColor="text1"/>
        </w:rPr>
        <w:t xml:space="preserve"> i to:</w:t>
      </w:r>
    </w:p>
    <w:p w:rsidR="00C01B89" w:rsidRPr="001204A9" w:rsidRDefault="00C01B89" w:rsidP="00C01B89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>-ravnatelj 1</w:t>
      </w:r>
    </w:p>
    <w:p w:rsidR="00C01B89" w:rsidRPr="001204A9" w:rsidRDefault="00C01B89" w:rsidP="00C01B89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>-nastavnika: 4</w:t>
      </w:r>
      <w:r w:rsidR="008B058F" w:rsidRPr="001204A9">
        <w:rPr>
          <w:rFonts w:ascii="Arial" w:hAnsi="Arial" w:cs="Arial"/>
          <w:color w:val="000000" w:themeColor="text1"/>
        </w:rPr>
        <w:t>7</w:t>
      </w:r>
    </w:p>
    <w:p w:rsidR="00C01B89" w:rsidRPr="001204A9" w:rsidRDefault="00C01B89" w:rsidP="00C01B89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>-stručni suradnik :</w:t>
      </w:r>
      <w:r w:rsidR="008B058F" w:rsidRPr="001204A9">
        <w:rPr>
          <w:rFonts w:ascii="Arial" w:hAnsi="Arial" w:cs="Arial"/>
          <w:color w:val="000000" w:themeColor="text1"/>
        </w:rPr>
        <w:t>1</w:t>
      </w:r>
    </w:p>
    <w:p w:rsidR="00C01B89" w:rsidRPr="001204A9" w:rsidRDefault="00C01B89" w:rsidP="00C01B89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 xml:space="preserve">-pomoćnik u nastavi: </w:t>
      </w:r>
      <w:r w:rsidR="0011584E" w:rsidRPr="001204A9">
        <w:rPr>
          <w:rFonts w:ascii="Arial" w:hAnsi="Arial" w:cs="Arial"/>
          <w:color w:val="000000" w:themeColor="text1"/>
        </w:rPr>
        <w:t>2</w:t>
      </w:r>
    </w:p>
    <w:p w:rsidR="00C01B89" w:rsidRPr="001204A9" w:rsidRDefault="00C01B89" w:rsidP="00C01B89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 xml:space="preserve">-administrativno osoblje: 3 </w:t>
      </w:r>
    </w:p>
    <w:p w:rsidR="00C01B89" w:rsidRPr="001204A9" w:rsidRDefault="00C01B89" w:rsidP="00C01B89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 xml:space="preserve">-tehničko osoblje: </w:t>
      </w:r>
      <w:r w:rsidR="006147E9" w:rsidRPr="001204A9">
        <w:rPr>
          <w:rFonts w:ascii="Arial" w:hAnsi="Arial" w:cs="Arial"/>
          <w:color w:val="000000" w:themeColor="text1"/>
        </w:rPr>
        <w:t>5</w:t>
      </w:r>
    </w:p>
    <w:p w:rsidR="001832F4" w:rsidRPr="001204A9" w:rsidRDefault="00C01B89" w:rsidP="00C01B89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Nastava se izvodi prema nastavnim planovima i programima koje je donijelo Ministarstvo znanosti</w:t>
      </w:r>
      <w:r w:rsidR="004E4196" w:rsidRPr="001204A9">
        <w:rPr>
          <w:rFonts w:ascii="Arial" w:hAnsi="Arial" w:cs="Arial"/>
        </w:rPr>
        <w:t xml:space="preserve"> i</w:t>
      </w:r>
      <w:r w:rsidRPr="001204A9">
        <w:rPr>
          <w:rFonts w:ascii="Arial" w:hAnsi="Arial" w:cs="Arial"/>
        </w:rPr>
        <w:t xml:space="preserve"> obrazovanja, operativnom Godišnjem planu i programu rada te Školskom kurikulumu za školsku godinu 202</w:t>
      </w:r>
      <w:r w:rsidR="0011584E" w:rsidRPr="001204A9">
        <w:rPr>
          <w:rFonts w:ascii="Arial" w:hAnsi="Arial" w:cs="Arial"/>
        </w:rPr>
        <w:t>3</w:t>
      </w:r>
      <w:r w:rsidRPr="001204A9">
        <w:rPr>
          <w:rFonts w:ascii="Arial" w:hAnsi="Arial" w:cs="Arial"/>
        </w:rPr>
        <w:t>/202</w:t>
      </w:r>
      <w:r w:rsidR="0011584E" w:rsidRPr="001204A9">
        <w:rPr>
          <w:rFonts w:ascii="Arial" w:hAnsi="Arial" w:cs="Arial"/>
        </w:rPr>
        <w:t>4</w:t>
      </w:r>
      <w:r w:rsidR="00B225B6" w:rsidRPr="001204A9">
        <w:rPr>
          <w:rFonts w:ascii="Arial" w:hAnsi="Arial" w:cs="Arial"/>
        </w:rPr>
        <w:t>.</w:t>
      </w:r>
    </w:p>
    <w:p w:rsidR="006147E9" w:rsidRPr="001204A9" w:rsidRDefault="00750EF2" w:rsidP="00E05504">
      <w:pPr>
        <w:rPr>
          <w:rFonts w:ascii="Arial" w:hAnsi="Arial" w:cs="Arial"/>
        </w:rPr>
      </w:pPr>
      <w:r w:rsidRPr="001204A9">
        <w:rPr>
          <w:rFonts w:ascii="Arial" w:hAnsi="Arial" w:cs="Arial"/>
        </w:rPr>
        <w:t>Temeljem Zakona o odgoju i obrazovanju u osnovnoj i srednjoj školi (NN 87/08; 86/09; 92/10; 105/10; 90/11; 16/12; 94/13; 152/14; 7/17</w:t>
      </w:r>
      <w:r w:rsidR="000A56B4" w:rsidRPr="001204A9">
        <w:rPr>
          <w:rFonts w:ascii="Arial" w:hAnsi="Arial" w:cs="Arial"/>
        </w:rPr>
        <w:t>,97/19,64/20</w:t>
      </w:r>
      <w:r w:rsidRPr="001204A9">
        <w:rPr>
          <w:rFonts w:ascii="Arial" w:hAnsi="Arial" w:cs="Arial"/>
        </w:rPr>
        <w:t>); Zakona o proračunu (NN 87/08; 136/12; 15/15, 144/21);</w:t>
      </w:r>
      <w:r w:rsidR="000A56B4" w:rsidRPr="001204A9">
        <w:rPr>
          <w:rFonts w:ascii="Arial" w:hAnsi="Arial" w:cs="Arial"/>
        </w:rPr>
        <w:t xml:space="preserve">Zakona o fiskalnoj odgovornosti (NN 111/18), </w:t>
      </w:r>
      <w:r w:rsidRPr="001204A9">
        <w:rPr>
          <w:rFonts w:ascii="Arial" w:hAnsi="Arial" w:cs="Arial"/>
        </w:rPr>
        <w:t xml:space="preserve"> Pravilnika o proračunskim klasifikacijama (NN 26/10; 120/13; 1/20.); Pravilnika o proračunskom računovodstvu i Računskom planu (NN 124/14, 11</w:t>
      </w:r>
      <w:r w:rsidR="000A56B4" w:rsidRPr="001204A9">
        <w:rPr>
          <w:rFonts w:ascii="Arial" w:hAnsi="Arial" w:cs="Arial"/>
        </w:rPr>
        <w:t>8</w:t>
      </w:r>
      <w:r w:rsidRPr="001204A9">
        <w:rPr>
          <w:rFonts w:ascii="Arial" w:hAnsi="Arial" w:cs="Arial"/>
        </w:rPr>
        <w:t xml:space="preserve">/15, 87/16; 3/18; 136/19; 108/20.); Odluke Vlade RH o kriterijima i mjerilima za utvrđivanje bilančnih prava za financiranje minimalnog financijskog standarda javnih potreba srednjih škola i učeničkih domova </w:t>
      </w:r>
      <w:r w:rsidR="000A56B4" w:rsidRPr="001204A9">
        <w:rPr>
          <w:rFonts w:ascii="Arial" w:hAnsi="Arial" w:cs="Arial"/>
        </w:rPr>
        <w:t>za</w:t>
      </w:r>
      <w:r w:rsidRPr="001204A9">
        <w:rPr>
          <w:rFonts w:ascii="Arial" w:hAnsi="Arial" w:cs="Arial"/>
        </w:rPr>
        <w:t xml:space="preserve"> 202</w:t>
      </w:r>
      <w:r w:rsidR="0011584E" w:rsidRPr="001204A9">
        <w:rPr>
          <w:rFonts w:ascii="Arial" w:hAnsi="Arial" w:cs="Arial"/>
        </w:rPr>
        <w:t>3</w:t>
      </w:r>
      <w:r w:rsidRPr="001204A9">
        <w:rPr>
          <w:rFonts w:ascii="Arial" w:hAnsi="Arial" w:cs="Arial"/>
        </w:rPr>
        <w:t>. godin</w:t>
      </w:r>
      <w:r w:rsidR="000A56B4" w:rsidRPr="001204A9">
        <w:rPr>
          <w:rFonts w:ascii="Arial" w:hAnsi="Arial" w:cs="Arial"/>
        </w:rPr>
        <w:t>u</w:t>
      </w:r>
      <w:r w:rsidRPr="001204A9">
        <w:rPr>
          <w:rFonts w:ascii="Arial" w:hAnsi="Arial" w:cs="Arial"/>
        </w:rPr>
        <w:t xml:space="preserve"> ; te Odluke Istarske županije o kriterijima, mjerilima i načinu financiranja decentraliziranih funkcija srednjih škola i učeničkih domova za 202</w:t>
      </w:r>
      <w:r w:rsidR="00F03306" w:rsidRPr="001204A9">
        <w:rPr>
          <w:rFonts w:ascii="Arial" w:hAnsi="Arial" w:cs="Arial"/>
        </w:rPr>
        <w:t>3</w:t>
      </w:r>
      <w:r w:rsidRPr="001204A9">
        <w:rPr>
          <w:rFonts w:ascii="Arial" w:hAnsi="Arial" w:cs="Arial"/>
        </w:rPr>
        <w:t>. godinu</w:t>
      </w:r>
      <w:r w:rsidR="000A56B4" w:rsidRPr="001204A9">
        <w:rPr>
          <w:rFonts w:ascii="Arial" w:hAnsi="Arial" w:cs="Arial"/>
        </w:rPr>
        <w:t xml:space="preserve">. </w:t>
      </w:r>
    </w:p>
    <w:p w:rsidR="00CE5898" w:rsidRPr="001204A9" w:rsidRDefault="00CE5898" w:rsidP="00CE5898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Temeljem Zakona o uvođenju EUR kao službene valute u Republici Hrvatskoj (NN57/22 i 88/22) ovaj je Financijski plan izrađen i iskaza</w:t>
      </w:r>
      <w:r w:rsidR="00794D24" w:rsidRPr="001204A9">
        <w:rPr>
          <w:rFonts w:ascii="Arial" w:hAnsi="Arial" w:cs="Arial"/>
        </w:rPr>
        <w:t>n</w:t>
      </w:r>
      <w:r w:rsidRPr="001204A9">
        <w:rPr>
          <w:rFonts w:ascii="Arial" w:hAnsi="Arial" w:cs="Arial"/>
        </w:rPr>
        <w:t xml:space="preserve"> u EUR-ima. </w:t>
      </w:r>
    </w:p>
    <w:p w:rsidR="005768BA" w:rsidRPr="001204A9" w:rsidRDefault="005768BA" w:rsidP="00CE5898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Temeljem odredbi novog Zakona o proračunu (NN 144/21) Financijski plan Strukovne škole Pula za 202</w:t>
      </w:r>
      <w:r w:rsidR="00F03306" w:rsidRPr="001204A9">
        <w:rPr>
          <w:rFonts w:ascii="Arial" w:hAnsi="Arial" w:cs="Arial"/>
        </w:rPr>
        <w:t>4</w:t>
      </w:r>
      <w:r w:rsidRPr="001204A9">
        <w:rPr>
          <w:rFonts w:ascii="Arial" w:hAnsi="Arial" w:cs="Arial"/>
        </w:rPr>
        <w:t>. g</w:t>
      </w:r>
      <w:r w:rsidR="0010315C" w:rsidRPr="001204A9">
        <w:rPr>
          <w:rFonts w:ascii="Arial" w:hAnsi="Arial" w:cs="Arial"/>
        </w:rPr>
        <w:t>o</w:t>
      </w:r>
      <w:r w:rsidRPr="001204A9">
        <w:rPr>
          <w:rFonts w:ascii="Arial" w:hAnsi="Arial" w:cs="Arial"/>
        </w:rPr>
        <w:t>dinu i projekcijama za 202</w:t>
      </w:r>
      <w:r w:rsidR="00F03306" w:rsidRPr="001204A9">
        <w:rPr>
          <w:rFonts w:ascii="Arial" w:hAnsi="Arial" w:cs="Arial"/>
        </w:rPr>
        <w:t>5</w:t>
      </w:r>
      <w:r w:rsidRPr="001204A9">
        <w:rPr>
          <w:rFonts w:ascii="Arial" w:hAnsi="Arial" w:cs="Arial"/>
        </w:rPr>
        <w:t>. i 202</w:t>
      </w:r>
      <w:r w:rsidR="00F03306" w:rsidRPr="001204A9">
        <w:rPr>
          <w:rFonts w:ascii="Arial" w:hAnsi="Arial" w:cs="Arial"/>
        </w:rPr>
        <w:t>6</w:t>
      </w:r>
      <w:r w:rsidRPr="001204A9">
        <w:rPr>
          <w:rFonts w:ascii="Arial" w:hAnsi="Arial" w:cs="Arial"/>
        </w:rPr>
        <w:t xml:space="preserve">. godinu izrađen je na </w:t>
      </w:r>
      <w:r w:rsidR="0010315C" w:rsidRPr="001204A9">
        <w:rPr>
          <w:rFonts w:ascii="Arial" w:hAnsi="Arial" w:cs="Arial"/>
        </w:rPr>
        <w:t>razini skupine ekonomske klasifikacije (2 razina).</w:t>
      </w:r>
    </w:p>
    <w:p w:rsidR="0010315C" w:rsidRDefault="0010315C" w:rsidP="00CE5898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Izrada financijskog plana temeljena je na :</w:t>
      </w:r>
    </w:p>
    <w:p w:rsidR="0010315C" w:rsidRPr="001204A9" w:rsidRDefault="0010315C" w:rsidP="00CE5898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lastRenderedPageBreak/>
        <w:t>-uputi za izradu Proračuna Istarske županije za razdoblje 202</w:t>
      </w:r>
      <w:r w:rsidR="00F03306" w:rsidRPr="001204A9">
        <w:rPr>
          <w:rFonts w:ascii="Arial" w:hAnsi="Arial" w:cs="Arial"/>
        </w:rPr>
        <w:t>4</w:t>
      </w:r>
      <w:r w:rsidRPr="001204A9">
        <w:rPr>
          <w:rFonts w:ascii="Arial" w:hAnsi="Arial" w:cs="Arial"/>
        </w:rPr>
        <w:t>.- 202</w:t>
      </w:r>
      <w:r w:rsidR="00F03306" w:rsidRPr="001204A9">
        <w:rPr>
          <w:rFonts w:ascii="Arial" w:hAnsi="Arial" w:cs="Arial"/>
        </w:rPr>
        <w:t>6</w:t>
      </w:r>
      <w:r w:rsidRPr="001204A9">
        <w:rPr>
          <w:rFonts w:ascii="Arial" w:hAnsi="Arial" w:cs="Arial"/>
        </w:rPr>
        <w:t>. godine(Klasa:</w:t>
      </w:r>
      <w:r w:rsidR="00F82D63" w:rsidRPr="001204A9">
        <w:rPr>
          <w:rFonts w:ascii="Arial" w:hAnsi="Arial" w:cs="Arial"/>
        </w:rPr>
        <w:t>400-08/23-01/14</w:t>
      </w:r>
      <w:r w:rsidRPr="001204A9">
        <w:rPr>
          <w:rFonts w:ascii="Arial" w:hAnsi="Arial" w:cs="Arial"/>
        </w:rPr>
        <w:t>, Urbroj:2163-</w:t>
      </w:r>
      <w:r w:rsidR="00F82D63" w:rsidRPr="001204A9">
        <w:rPr>
          <w:rFonts w:ascii="Arial" w:hAnsi="Arial" w:cs="Arial"/>
        </w:rPr>
        <w:t>07-01/1-23-09</w:t>
      </w:r>
      <w:r w:rsidRPr="001204A9">
        <w:rPr>
          <w:rFonts w:ascii="Arial" w:hAnsi="Arial" w:cs="Arial"/>
        </w:rPr>
        <w:t xml:space="preserve"> od </w:t>
      </w:r>
      <w:r w:rsidR="00F82D63" w:rsidRPr="001204A9">
        <w:rPr>
          <w:rFonts w:ascii="Arial" w:hAnsi="Arial" w:cs="Arial"/>
        </w:rPr>
        <w:t>29</w:t>
      </w:r>
      <w:r w:rsidRPr="001204A9">
        <w:rPr>
          <w:rFonts w:ascii="Arial" w:hAnsi="Arial" w:cs="Arial"/>
        </w:rPr>
        <w:t>.09.202</w:t>
      </w:r>
      <w:r w:rsidR="00F82D63" w:rsidRPr="001204A9">
        <w:rPr>
          <w:rFonts w:ascii="Arial" w:hAnsi="Arial" w:cs="Arial"/>
        </w:rPr>
        <w:t>3</w:t>
      </w:r>
      <w:r w:rsidRPr="001204A9">
        <w:rPr>
          <w:rFonts w:ascii="Arial" w:hAnsi="Arial" w:cs="Arial"/>
        </w:rPr>
        <w:t>.godine.</w:t>
      </w:r>
    </w:p>
    <w:p w:rsidR="0010315C" w:rsidRPr="001204A9" w:rsidRDefault="0010315C" w:rsidP="00CE5898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-odluci Vlade Republike Hrvatske o kriterijima i mjerilima za utvrđivanje bilančnih prava za financiranje minimalnog financijskog standarda javnih potreba srednjih škola i učeničkih domova u 202</w:t>
      </w:r>
      <w:r w:rsidR="00F82D63" w:rsidRPr="001204A9">
        <w:rPr>
          <w:rFonts w:ascii="Arial" w:hAnsi="Arial" w:cs="Arial"/>
        </w:rPr>
        <w:t>3</w:t>
      </w:r>
      <w:r w:rsidRPr="001204A9">
        <w:rPr>
          <w:rFonts w:ascii="Arial" w:hAnsi="Arial" w:cs="Arial"/>
        </w:rPr>
        <w:t xml:space="preserve">. godini </w:t>
      </w:r>
    </w:p>
    <w:p w:rsidR="00BB4E6D" w:rsidRPr="001204A9" w:rsidRDefault="00BB4E6D" w:rsidP="00CE5898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:rsidR="00BB587D" w:rsidRPr="001204A9" w:rsidRDefault="00A7109E" w:rsidP="00BB587D">
      <w:pPr>
        <w:shd w:val="clear" w:color="auto" w:fill="FFFFFF" w:themeFill="background1"/>
        <w:spacing w:after="0" w:line="240" w:lineRule="auto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OBRAZLOŽENJE PODATAKA O PLANIRANIM PRIHODIMA</w:t>
      </w:r>
    </w:p>
    <w:p w:rsidR="00BB587D" w:rsidRPr="001204A9" w:rsidRDefault="00BB587D" w:rsidP="00BB587D">
      <w:pPr>
        <w:shd w:val="clear" w:color="auto" w:fill="FFFFFF" w:themeFill="background1"/>
        <w:spacing w:after="0" w:line="240" w:lineRule="auto"/>
        <w:rPr>
          <w:rFonts w:ascii="Arial" w:hAnsi="Arial" w:cs="Arial"/>
          <w:b/>
        </w:rPr>
      </w:pPr>
    </w:p>
    <w:p w:rsidR="00E7086B" w:rsidRPr="001204A9" w:rsidRDefault="00693D44" w:rsidP="00BB587D">
      <w:pPr>
        <w:shd w:val="clear" w:color="auto" w:fill="FFFFFF" w:themeFill="background1"/>
        <w:spacing w:after="0" w:line="240" w:lineRule="auto"/>
        <w:rPr>
          <w:rFonts w:ascii="Arial" w:hAnsi="Arial" w:cs="Arial"/>
          <w:u w:val="single"/>
        </w:rPr>
      </w:pPr>
      <w:r w:rsidRPr="001204A9">
        <w:rPr>
          <w:rFonts w:ascii="Arial" w:hAnsi="Arial" w:cs="Arial"/>
          <w:u w:val="single"/>
        </w:rPr>
        <w:t>P</w:t>
      </w:r>
      <w:r w:rsidR="00E7086B" w:rsidRPr="001204A9">
        <w:rPr>
          <w:rFonts w:ascii="Arial" w:hAnsi="Arial" w:cs="Arial"/>
          <w:u w:val="single"/>
        </w:rPr>
        <w:t xml:space="preserve">rihodi </w:t>
      </w:r>
      <w:r w:rsidR="00EE0FC8" w:rsidRPr="001204A9">
        <w:rPr>
          <w:rFonts w:ascii="Arial" w:hAnsi="Arial" w:cs="Arial"/>
          <w:u w:val="single"/>
        </w:rPr>
        <w:t xml:space="preserve">poslovanja </w:t>
      </w:r>
      <w:r w:rsidR="00E7086B" w:rsidRPr="001204A9">
        <w:rPr>
          <w:rFonts w:ascii="Arial" w:hAnsi="Arial" w:cs="Arial"/>
          <w:u w:val="single"/>
        </w:rPr>
        <w:t>za 202</w:t>
      </w:r>
      <w:r w:rsidR="007C4497" w:rsidRPr="001204A9">
        <w:rPr>
          <w:rFonts w:ascii="Arial" w:hAnsi="Arial" w:cs="Arial"/>
          <w:u w:val="single"/>
        </w:rPr>
        <w:t>4</w:t>
      </w:r>
      <w:r w:rsidR="00E7086B" w:rsidRPr="001204A9">
        <w:rPr>
          <w:rFonts w:ascii="Arial" w:hAnsi="Arial" w:cs="Arial"/>
          <w:u w:val="single"/>
        </w:rPr>
        <w:t xml:space="preserve">. godinu </w:t>
      </w:r>
      <w:r w:rsidR="00D61DA5" w:rsidRPr="001204A9">
        <w:rPr>
          <w:rFonts w:ascii="Arial" w:hAnsi="Arial" w:cs="Arial"/>
          <w:u w:val="single"/>
        </w:rPr>
        <w:t xml:space="preserve">iznose ukupno </w:t>
      </w:r>
      <w:r w:rsidR="00445CB2" w:rsidRPr="001204A9">
        <w:rPr>
          <w:rFonts w:ascii="Arial" w:hAnsi="Arial" w:cs="Arial"/>
          <w:u w:val="single"/>
        </w:rPr>
        <w:t>1.315.117,84</w:t>
      </w:r>
      <w:r w:rsidR="00D61DA5" w:rsidRPr="001204A9">
        <w:rPr>
          <w:rFonts w:ascii="Arial" w:hAnsi="Arial" w:cs="Arial"/>
          <w:u w:val="single"/>
        </w:rPr>
        <w:t xml:space="preserve"> EUR i čine ih</w:t>
      </w:r>
      <w:r w:rsidR="00E7086B" w:rsidRPr="001204A9">
        <w:rPr>
          <w:rFonts w:ascii="Arial" w:hAnsi="Arial" w:cs="Arial"/>
          <w:u w:val="single"/>
        </w:rPr>
        <w:t>:</w:t>
      </w:r>
    </w:p>
    <w:p w:rsidR="00445CB2" w:rsidRPr="001204A9" w:rsidRDefault="00E7086B" w:rsidP="003C07A2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 xml:space="preserve">1.Prihodi od Ministarstva znanosti i obrazovanja za plaće i ostala materijalna prava zaposlenika(osim prijevoza) </w:t>
      </w:r>
      <w:r w:rsidR="00D41B22" w:rsidRPr="001204A9">
        <w:rPr>
          <w:rFonts w:ascii="Arial" w:hAnsi="Arial" w:cs="Arial"/>
        </w:rPr>
        <w:t xml:space="preserve">i doprinos za nezapošljavanje osoba s invaliditetom </w:t>
      </w:r>
      <w:r w:rsidRPr="001204A9">
        <w:rPr>
          <w:rFonts w:ascii="Arial" w:hAnsi="Arial" w:cs="Arial"/>
        </w:rPr>
        <w:t xml:space="preserve">koje se planira ostvariti u visini od </w:t>
      </w:r>
      <w:r w:rsidR="00445CB2" w:rsidRPr="001204A9">
        <w:rPr>
          <w:rFonts w:ascii="Arial" w:hAnsi="Arial" w:cs="Arial"/>
        </w:rPr>
        <w:t>1.205.920,30</w:t>
      </w:r>
      <w:r w:rsidR="00B750DA" w:rsidRPr="001204A9">
        <w:rPr>
          <w:rFonts w:ascii="Arial" w:hAnsi="Arial" w:cs="Arial"/>
        </w:rPr>
        <w:t xml:space="preserve"> EUR i isto toliku i u </w:t>
      </w:r>
      <w:r w:rsidR="00E05504" w:rsidRPr="001204A9">
        <w:rPr>
          <w:rFonts w:ascii="Arial" w:hAnsi="Arial" w:cs="Arial"/>
        </w:rPr>
        <w:t>20</w:t>
      </w:r>
      <w:r w:rsidR="003C07A2" w:rsidRPr="001204A9">
        <w:rPr>
          <w:rFonts w:ascii="Arial" w:hAnsi="Arial" w:cs="Arial"/>
        </w:rPr>
        <w:t>2</w:t>
      </w:r>
      <w:r w:rsidR="00E05504" w:rsidRPr="001204A9">
        <w:rPr>
          <w:rFonts w:ascii="Arial" w:hAnsi="Arial" w:cs="Arial"/>
        </w:rPr>
        <w:t>4</w:t>
      </w:r>
      <w:r w:rsidR="003C07A2" w:rsidRPr="001204A9">
        <w:rPr>
          <w:rFonts w:ascii="Arial" w:hAnsi="Arial" w:cs="Arial"/>
        </w:rPr>
        <w:t>.</w:t>
      </w:r>
      <w:r w:rsidR="00E05504" w:rsidRPr="001204A9">
        <w:rPr>
          <w:rFonts w:ascii="Arial" w:hAnsi="Arial" w:cs="Arial"/>
        </w:rPr>
        <w:t>i 2025. godini.</w:t>
      </w:r>
      <w:r w:rsidR="003C07A2" w:rsidRPr="001204A9">
        <w:rPr>
          <w:rFonts w:ascii="Arial" w:hAnsi="Arial" w:cs="Arial"/>
        </w:rPr>
        <w:t xml:space="preserve"> </w:t>
      </w:r>
    </w:p>
    <w:p w:rsidR="003C07A2" w:rsidRPr="001204A9" w:rsidRDefault="00445CB2" w:rsidP="003C07A2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2.</w:t>
      </w:r>
      <w:r w:rsidR="003C07A2" w:rsidRPr="001204A9">
        <w:rPr>
          <w:rFonts w:ascii="Arial" w:hAnsi="Arial" w:cs="Arial"/>
        </w:rPr>
        <w:t xml:space="preserve">Prihodi od financijske imovine odnose se na kamate na depozite na žiro računu i planiraju se u visini od  </w:t>
      </w:r>
      <w:r w:rsidR="00E05504" w:rsidRPr="001204A9">
        <w:rPr>
          <w:rFonts w:ascii="Arial" w:hAnsi="Arial" w:cs="Arial"/>
        </w:rPr>
        <w:t xml:space="preserve">manje od 1 </w:t>
      </w:r>
      <w:r w:rsidR="003C07A2" w:rsidRPr="001204A9">
        <w:rPr>
          <w:rFonts w:ascii="Arial" w:hAnsi="Arial" w:cs="Arial"/>
        </w:rPr>
        <w:t xml:space="preserve">EUR tako da je u planu iznos 0 i </w:t>
      </w:r>
      <w:r w:rsidR="00BB587D" w:rsidRPr="001204A9">
        <w:rPr>
          <w:rFonts w:ascii="Arial" w:hAnsi="Arial" w:cs="Arial"/>
        </w:rPr>
        <w:t xml:space="preserve">isto </w:t>
      </w:r>
      <w:r w:rsidR="003C07A2" w:rsidRPr="001204A9">
        <w:rPr>
          <w:rFonts w:ascii="Arial" w:hAnsi="Arial" w:cs="Arial"/>
        </w:rPr>
        <w:t>tako i za projekcije 2024. i 2025. godine</w:t>
      </w:r>
    </w:p>
    <w:p w:rsidR="003C07A2" w:rsidRPr="001204A9" w:rsidRDefault="003C07A2" w:rsidP="003C07A2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 xml:space="preserve">3 Prihodi po posebnim propisima koje čine prihodi koji se naplaćuju od učenika kozmetičara za povećane izdatke u nastavi za njihovu struku i planirano je </w:t>
      </w:r>
      <w:r w:rsidR="00445CB2" w:rsidRPr="001204A9">
        <w:rPr>
          <w:rFonts w:ascii="Arial" w:hAnsi="Arial" w:cs="Arial"/>
        </w:rPr>
        <w:t>265</w:t>
      </w:r>
      <w:r w:rsidRPr="001204A9">
        <w:rPr>
          <w:rFonts w:ascii="Arial" w:hAnsi="Arial" w:cs="Arial"/>
        </w:rPr>
        <w:t xml:space="preserve"> EUR a za 2024. i 2025. 265 EUR</w:t>
      </w:r>
      <w:r w:rsidR="00557FD2" w:rsidRPr="001204A9">
        <w:rPr>
          <w:rFonts w:ascii="Arial" w:hAnsi="Arial" w:cs="Arial"/>
        </w:rPr>
        <w:t xml:space="preserve"> </w:t>
      </w:r>
      <w:r w:rsidRPr="001204A9">
        <w:rPr>
          <w:rFonts w:ascii="Arial" w:hAnsi="Arial" w:cs="Arial"/>
        </w:rPr>
        <w:t>a.</w:t>
      </w:r>
    </w:p>
    <w:p w:rsidR="00220538" w:rsidRPr="001204A9" w:rsidRDefault="003C07A2" w:rsidP="00063561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4</w:t>
      </w:r>
      <w:r w:rsidR="00C60059" w:rsidRPr="001204A9">
        <w:rPr>
          <w:rFonts w:ascii="Arial" w:hAnsi="Arial" w:cs="Arial"/>
        </w:rPr>
        <w:t>.</w:t>
      </w:r>
      <w:r w:rsidR="00E05504" w:rsidRPr="001204A9">
        <w:rPr>
          <w:rFonts w:ascii="Arial" w:hAnsi="Arial" w:cs="Arial"/>
        </w:rPr>
        <w:t xml:space="preserve"> Prihodi od Istarske županije</w:t>
      </w:r>
      <w:r w:rsidR="007E557B" w:rsidRPr="001204A9">
        <w:rPr>
          <w:rFonts w:ascii="Arial" w:hAnsi="Arial" w:cs="Arial"/>
        </w:rPr>
        <w:t>. Plan za 202</w:t>
      </w:r>
      <w:r w:rsidR="00445CB2" w:rsidRPr="001204A9">
        <w:rPr>
          <w:rFonts w:ascii="Arial" w:hAnsi="Arial" w:cs="Arial"/>
        </w:rPr>
        <w:t>4</w:t>
      </w:r>
      <w:r w:rsidR="007E557B" w:rsidRPr="001204A9">
        <w:rPr>
          <w:rFonts w:ascii="Arial" w:hAnsi="Arial" w:cs="Arial"/>
        </w:rPr>
        <w:t xml:space="preserve">. godinu je ukupno  </w:t>
      </w:r>
      <w:r w:rsidR="00557FD2" w:rsidRPr="001204A9">
        <w:rPr>
          <w:rFonts w:ascii="Arial" w:hAnsi="Arial" w:cs="Arial"/>
        </w:rPr>
        <w:t>1</w:t>
      </w:r>
      <w:r w:rsidR="00445CB2" w:rsidRPr="001204A9">
        <w:rPr>
          <w:rFonts w:ascii="Arial" w:hAnsi="Arial" w:cs="Arial"/>
        </w:rPr>
        <w:t xml:space="preserve">05.781,66 </w:t>
      </w:r>
      <w:r w:rsidR="007E557B" w:rsidRPr="001204A9">
        <w:rPr>
          <w:rFonts w:ascii="Arial" w:hAnsi="Arial" w:cs="Arial"/>
        </w:rPr>
        <w:t>EUR</w:t>
      </w:r>
      <w:r w:rsidR="00557FD2" w:rsidRPr="001204A9">
        <w:rPr>
          <w:rFonts w:ascii="Arial" w:hAnsi="Arial" w:cs="Arial"/>
        </w:rPr>
        <w:t xml:space="preserve"> </w:t>
      </w:r>
      <w:r w:rsidR="007E557B" w:rsidRPr="001204A9">
        <w:rPr>
          <w:rFonts w:ascii="Arial" w:hAnsi="Arial" w:cs="Arial"/>
        </w:rPr>
        <w:t>a</w:t>
      </w:r>
    </w:p>
    <w:p w:rsidR="004E2A6E" w:rsidRPr="001204A9" w:rsidRDefault="003C3E17" w:rsidP="00063561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a)</w:t>
      </w:r>
      <w:r w:rsidR="00E7086B" w:rsidRPr="001204A9">
        <w:rPr>
          <w:rFonts w:ascii="Arial" w:hAnsi="Arial" w:cs="Arial"/>
        </w:rPr>
        <w:t xml:space="preserve"> Prihodi od Istarske županije</w:t>
      </w:r>
      <w:r w:rsidR="00E42712" w:rsidRPr="001204A9">
        <w:rPr>
          <w:rFonts w:ascii="Arial" w:hAnsi="Arial" w:cs="Arial"/>
        </w:rPr>
        <w:t xml:space="preserve"> (decentralizirana sredstva) </w:t>
      </w:r>
      <w:r w:rsidR="00E7086B" w:rsidRPr="001204A9">
        <w:rPr>
          <w:rFonts w:ascii="Arial" w:hAnsi="Arial" w:cs="Arial"/>
        </w:rPr>
        <w:t xml:space="preserve">za pokriće materijalnih troškova škole i </w:t>
      </w:r>
      <w:r w:rsidR="00D41B22" w:rsidRPr="001204A9">
        <w:rPr>
          <w:rFonts w:ascii="Arial" w:hAnsi="Arial" w:cs="Arial"/>
        </w:rPr>
        <w:t>financijskih rashoda</w:t>
      </w:r>
      <w:r w:rsidR="00E7086B" w:rsidRPr="001204A9">
        <w:rPr>
          <w:rFonts w:ascii="Arial" w:hAnsi="Arial" w:cs="Arial"/>
        </w:rPr>
        <w:t xml:space="preserve"> u visini od </w:t>
      </w:r>
      <w:r w:rsidR="00445CB2" w:rsidRPr="001204A9">
        <w:rPr>
          <w:rFonts w:ascii="Arial" w:hAnsi="Arial" w:cs="Arial"/>
        </w:rPr>
        <w:t>72</w:t>
      </w:r>
      <w:r w:rsidR="00557FD2" w:rsidRPr="001204A9">
        <w:rPr>
          <w:rFonts w:ascii="Arial" w:hAnsi="Arial" w:cs="Arial"/>
        </w:rPr>
        <w:t>.</w:t>
      </w:r>
      <w:r w:rsidR="00445CB2" w:rsidRPr="001204A9">
        <w:rPr>
          <w:rFonts w:ascii="Arial" w:hAnsi="Arial" w:cs="Arial"/>
        </w:rPr>
        <w:t>967,49</w:t>
      </w:r>
      <w:r w:rsidR="00D61DA5" w:rsidRPr="001204A9">
        <w:rPr>
          <w:rFonts w:ascii="Arial" w:hAnsi="Arial" w:cs="Arial"/>
        </w:rPr>
        <w:t xml:space="preserve"> EUR a</w:t>
      </w:r>
      <w:r w:rsidR="009E3AF1" w:rsidRPr="001204A9">
        <w:rPr>
          <w:rFonts w:ascii="Arial" w:hAnsi="Arial" w:cs="Arial"/>
        </w:rPr>
        <w:t xml:space="preserve"> i za </w:t>
      </w:r>
      <w:r w:rsidR="00E42712" w:rsidRPr="001204A9">
        <w:rPr>
          <w:rFonts w:ascii="Arial" w:hAnsi="Arial" w:cs="Arial"/>
        </w:rPr>
        <w:t xml:space="preserve">hitne intervencije </w:t>
      </w:r>
      <w:r w:rsidR="00445CB2" w:rsidRPr="001204A9">
        <w:rPr>
          <w:rFonts w:ascii="Arial" w:hAnsi="Arial" w:cs="Arial"/>
        </w:rPr>
        <w:t>10.000,00</w:t>
      </w:r>
      <w:r w:rsidR="00D61DA5" w:rsidRPr="001204A9">
        <w:rPr>
          <w:rFonts w:ascii="Arial" w:hAnsi="Arial" w:cs="Arial"/>
        </w:rPr>
        <w:t xml:space="preserve"> EUR</w:t>
      </w:r>
      <w:r w:rsidR="00557FD2" w:rsidRPr="001204A9">
        <w:rPr>
          <w:rFonts w:ascii="Arial" w:hAnsi="Arial" w:cs="Arial"/>
        </w:rPr>
        <w:t xml:space="preserve"> </w:t>
      </w:r>
      <w:r w:rsidR="00D61DA5" w:rsidRPr="001204A9">
        <w:rPr>
          <w:rFonts w:ascii="Arial" w:hAnsi="Arial" w:cs="Arial"/>
        </w:rPr>
        <w:t>a</w:t>
      </w:r>
      <w:r w:rsidR="003C07A2" w:rsidRPr="001204A9">
        <w:rPr>
          <w:rFonts w:ascii="Arial" w:hAnsi="Arial" w:cs="Arial"/>
        </w:rPr>
        <w:t>. Za</w:t>
      </w:r>
      <w:r w:rsidR="00D61DA5" w:rsidRPr="001204A9">
        <w:rPr>
          <w:rFonts w:ascii="Arial" w:hAnsi="Arial" w:cs="Arial"/>
        </w:rPr>
        <w:t xml:space="preserve">  projekcije 2024. i 2025. godine nisu planirana sredstva za hitne intervencije tako da projekcije iznose </w:t>
      </w:r>
      <w:r w:rsidR="00445CB2" w:rsidRPr="001204A9">
        <w:rPr>
          <w:rFonts w:ascii="Arial" w:hAnsi="Arial" w:cs="Arial"/>
        </w:rPr>
        <w:t>72.967,49</w:t>
      </w:r>
      <w:r w:rsidR="003C07A2" w:rsidRPr="001204A9">
        <w:rPr>
          <w:rFonts w:ascii="Arial" w:hAnsi="Arial" w:cs="Arial"/>
        </w:rPr>
        <w:t xml:space="preserve"> EUR i za 2024. i za 2025. godinu</w:t>
      </w:r>
    </w:p>
    <w:p w:rsidR="00391A68" w:rsidRPr="001204A9" w:rsidRDefault="003C3E17" w:rsidP="00063561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 xml:space="preserve">b) </w:t>
      </w:r>
      <w:r w:rsidR="004E2A6E" w:rsidRPr="001204A9">
        <w:rPr>
          <w:rFonts w:ascii="Arial" w:hAnsi="Arial" w:cs="Arial"/>
        </w:rPr>
        <w:t>Prihodi od Istarske županije</w:t>
      </w:r>
      <w:r w:rsidR="00E42712" w:rsidRPr="001204A9">
        <w:rPr>
          <w:rFonts w:ascii="Arial" w:hAnsi="Arial" w:cs="Arial"/>
        </w:rPr>
        <w:t xml:space="preserve"> (nenamjensk</w:t>
      </w:r>
      <w:r w:rsidR="003C07A2" w:rsidRPr="001204A9">
        <w:rPr>
          <w:rFonts w:ascii="Arial" w:hAnsi="Arial" w:cs="Arial"/>
        </w:rPr>
        <w:t>i prihodi i primici</w:t>
      </w:r>
      <w:r w:rsidR="00E42712" w:rsidRPr="001204A9">
        <w:rPr>
          <w:rFonts w:ascii="Arial" w:hAnsi="Arial" w:cs="Arial"/>
        </w:rPr>
        <w:t>)</w:t>
      </w:r>
      <w:r w:rsidR="007E557B" w:rsidRPr="001204A9">
        <w:rPr>
          <w:rFonts w:ascii="Arial" w:hAnsi="Arial" w:cs="Arial"/>
        </w:rPr>
        <w:t xml:space="preserve"> u vrijednost ukupno </w:t>
      </w:r>
      <w:r w:rsidR="00445CB2" w:rsidRPr="001204A9">
        <w:rPr>
          <w:rFonts w:ascii="Arial" w:hAnsi="Arial" w:cs="Arial"/>
        </w:rPr>
        <w:t>22.814,17</w:t>
      </w:r>
      <w:r w:rsidR="007E557B" w:rsidRPr="001204A9">
        <w:rPr>
          <w:rFonts w:ascii="Arial" w:hAnsi="Arial" w:cs="Arial"/>
        </w:rPr>
        <w:t xml:space="preserve"> EUR</w:t>
      </w:r>
      <w:r w:rsidR="00557FD2" w:rsidRPr="001204A9">
        <w:rPr>
          <w:rFonts w:ascii="Arial" w:hAnsi="Arial" w:cs="Arial"/>
        </w:rPr>
        <w:t xml:space="preserve"> </w:t>
      </w:r>
      <w:r w:rsidR="003C07A2" w:rsidRPr="001204A9">
        <w:rPr>
          <w:rFonts w:ascii="Arial" w:hAnsi="Arial" w:cs="Arial"/>
        </w:rPr>
        <w:t xml:space="preserve"> planiraju se</w:t>
      </w:r>
      <w:r w:rsidR="00557FD2" w:rsidRPr="001204A9">
        <w:rPr>
          <w:rFonts w:ascii="Arial" w:hAnsi="Arial" w:cs="Arial"/>
        </w:rPr>
        <w:t xml:space="preserve"> </w:t>
      </w:r>
      <w:r w:rsidR="00BE7785" w:rsidRPr="001204A9">
        <w:rPr>
          <w:rFonts w:ascii="Arial" w:hAnsi="Arial" w:cs="Arial"/>
        </w:rPr>
        <w:t>za</w:t>
      </w:r>
      <w:r w:rsidR="00557FD2" w:rsidRPr="001204A9">
        <w:rPr>
          <w:rFonts w:ascii="Arial" w:hAnsi="Arial" w:cs="Arial"/>
        </w:rPr>
        <w:t xml:space="preserve">: </w:t>
      </w:r>
      <w:r w:rsidR="00BE7785" w:rsidRPr="001204A9">
        <w:rPr>
          <w:rFonts w:ascii="Arial" w:hAnsi="Arial" w:cs="Arial"/>
        </w:rPr>
        <w:t xml:space="preserve"> projekt Zavičajna nastava</w:t>
      </w:r>
      <w:r w:rsidR="00667929" w:rsidRPr="001204A9">
        <w:rPr>
          <w:rFonts w:ascii="Arial" w:hAnsi="Arial" w:cs="Arial"/>
        </w:rPr>
        <w:t xml:space="preserve"> u visini od </w:t>
      </w:r>
      <w:r w:rsidR="00D61DA5" w:rsidRPr="001204A9">
        <w:rPr>
          <w:rFonts w:ascii="Arial" w:hAnsi="Arial" w:cs="Arial"/>
        </w:rPr>
        <w:t>1.</w:t>
      </w:r>
      <w:r w:rsidR="00445CB2" w:rsidRPr="001204A9">
        <w:rPr>
          <w:rFonts w:ascii="Arial" w:hAnsi="Arial" w:cs="Arial"/>
        </w:rPr>
        <w:t>600</w:t>
      </w:r>
      <w:r w:rsidR="00D61DA5" w:rsidRPr="001204A9">
        <w:rPr>
          <w:rFonts w:ascii="Arial" w:hAnsi="Arial" w:cs="Arial"/>
        </w:rPr>
        <w:t xml:space="preserve"> EUR</w:t>
      </w:r>
      <w:r w:rsidR="00557FD2" w:rsidRPr="001204A9">
        <w:rPr>
          <w:rFonts w:ascii="Arial" w:hAnsi="Arial" w:cs="Arial"/>
        </w:rPr>
        <w:t xml:space="preserve"> </w:t>
      </w:r>
      <w:r w:rsidR="00D61DA5" w:rsidRPr="001204A9">
        <w:rPr>
          <w:rFonts w:ascii="Arial" w:hAnsi="Arial" w:cs="Arial"/>
        </w:rPr>
        <w:t>a</w:t>
      </w:r>
      <w:r w:rsidR="00557FD2" w:rsidRPr="001204A9">
        <w:rPr>
          <w:rFonts w:ascii="Arial" w:hAnsi="Arial" w:cs="Arial"/>
        </w:rPr>
        <w:t>,</w:t>
      </w:r>
      <w:r w:rsidR="00E42712" w:rsidRPr="001204A9">
        <w:rPr>
          <w:rFonts w:ascii="Arial" w:hAnsi="Arial" w:cs="Arial"/>
        </w:rPr>
        <w:t xml:space="preserve"> financiranje rada </w:t>
      </w:r>
      <w:r w:rsidR="003C07A2" w:rsidRPr="001204A9">
        <w:rPr>
          <w:rFonts w:ascii="Arial" w:hAnsi="Arial" w:cs="Arial"/>
        </w:rPr>
        <w:t>p</w:t>
      </w:r>
      <w:r w:rsidR="00E42712" w:rsidRPr="001204A9">
        <w:rPr>
          <w:rFonts w:ascii="Arial" w:hAnsi="Arial" w:cs="Arial"/>
        </w:rPr>
        <w:t>omoćnika u nastavi</w:t>
      </w:r>
      <w:r w:rsidR="00445CB2" w:rsidRPr="001204A9">
        <w:rPr>
          <w:rFonts w:ascii="Arial" w:hAnsi="Arial" w:cs="Arial"/>
        </w:rPr>
        <w:t xml:space="preserve"> Projekt Mozaik VI </w:t>
      </w:r>
      <w:r w:rsidR="00E42712" w:rsidRPr="001204A9">
        <w:rPr>
          <w:rFonts w:ascii="Arial" w:hAnsi="Arial" w:cs="Arial"/>
        </w:rPr>
        <w:t xml:space="preserve"> </w:t>
      </w:r>
      <w:r w:rsidR="00445CB2" w:rsidRPr="001204A9">
        <w:rPr>
          <w:rFonts w:ascii="Arial" w:hAnsi="Arial" w:cs="Arial"/>
        </w:rPr>
        <w:t>5.945,05</w:t>
      </w:r>
      <w:r w:rsidR="00D61DA5" w:rsidRPr="001204A9">
        <w:rPr>
          <w:rFonts w:ascii="Arial" w:hAnsi="Arial" w:cs="Arial"/>
        </w:rPr>
        <w:t xml:space="preserve"> EUR</w:t>
      </w:r>
      <w:r w:rsidR="00906A4B" w:rsidRPr="001204A9">
        <w:rPr>
          <w:rFonts w:ascii="Arial" w:hAnsi="Arial" w:cs="Arial"/>
        </w:rPr>
        <w:t>,</w:t>
      </w:r>
      <w:r w:rsidR="00D61DA5" w:rsidRPr="001204A9">
        <w:rPr>
          <w:rFonts w:ascii="Arial" w:hAnsi="Arial" w:cs="Arial"/>
        </w:rPr>
        <w:t xml:space="preserve"> </w:t>
      </w:r>
      <w:r w:rsidR="00557FD2" w:rsidRPr="001204A9">
        <w:rPr>
          <w:rFonts w:ascii="Arial" w:hAnsi="Arial" w:cs="Arial"/>
        </w:rPr>
        <w:t xml:space="preserve">za </w:t>
      </w:r>
      <w:r w:rsidR="00445CB2" w:rsidRPr="001204A9">
        <w:rPr>
          <w:rFonts w:ascii="Arial" w:hAnsi="Arial" w:cs="Arial"/>
        </w:rPr>
        <w:t>pomoćnik</w:t>
      </w:r>
      <w:r w:rsidR="00557FD2" w:rsidRPr="001204A9">
        <w:rPr>
          <w:rFonts w:ascii="Arial" w:hAnsi="Arial" w:cs="Arial"/>
        </w:rPr>
        <w:t>a</w:t>
      </w:r>
      <w:r w:rsidR="00445CB2" w:rsidRPr="001204A9">
        <w:rPr>
          <w:rFonts w:ascii="Arial" w:hAnsi="Arial" w:cs="Arial"/>
        </w:rPr>
        <w:t xml:space="preserve"> u nastavi iz sredstava IŽ 17.400,00</w:t>
      </w:r>
      <w:r w:rsidR="00B17E65" w:rsidRPr="001204A9">
        <w:rPr>
          <w:rFonts w:ascii="Arial" w:hAnsi="Arial" w:cs="Arial"/>
        </w:rPr>
        <w:t>E</w:t>
      </w:r>
      <w:r w:rsidR="00906A4B" w:rsidRPr="001204A9">
        <w:rPr>
          <w:rFonts w:ascii="Arial" w:hAnsi="Arial" w:cs="Arial"/>
        </w:rPr>
        <w:t xml:space="preserve"> </w:t>
      </w:r>
      <w:r w:rsidR="00391A68" w:rsidRPr="001204A9">
        <w:rPr>
          <w:rFonts w:ascii="Arial" w:hAnsi="Arial" w:cs="Arial"/>
        </w:rPr>
        <w:t>,</w:t>
      </w:r>
      <w:r w:rsidR="00906A4B" w:rsidRPr="001204A9">
        <w:rPr>
          <w:rFonts w:ascii="Arial" w:hAnsi="Arial" w:cs="Arial"/>
        </w:rPr>
        <w:t>sredstva za nabavu knjiga za školsku knjižnicu u visini od 420,00 EUR</w:t>
      </w:r>
      <w:r w:rsidR="00391A68" w:rsidRPr="001204A9">
        <w:rPr>
          <w:rFonts w:ascii="Arial" w:hAnsi="Arial" w:cs="Arial"/>
        </w:rPr>
        <w:t xml:space="preserve"> i 600,00 EUR za financiranje izmjene službenih akata škole, izradu novih natpisnih ploča i pečata zbog uvrštavanja naziva i na talijanskom jeziku.  </w:t>
      </w:r>
    </w:p>
    <w:p w:rsidR="00B225B6" w:rsidRPr="001204A9" w:rsidRDefault="003C07A2" w:rsidP="00063561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Za projekcije 2024</w:t>
      </w:r>
      <w:r w:rsidR="00412AEE" w:rsidRPr="001204A9">
        <w:rPr>
          <w:rFonts w:ascii="Arial" w:hAnsi="Arial" w:cs="Arial"/>
        </w:rPr>
        <w:t xml:space="preserve">. i 2025. </w:t>
      </w:r>
      <w:r w:rsidR="00B225B6" w:rsidRPr="001204A9">
        <w:rPr>
          <w:rFonts w:ascii="Arial" w:hAnsi="Arial" w:cs="Arial"/>
        </w:rPr>
        <w:t>nije planiran projekt MOZAIK V</w:t>
      </w:r>
      <w:r w:rsidR="00445CB2" w:rsidRPr="001204A9">
        <w:rPr>
          <w:rFonts w:ascii="Arial" w:hAnsi="Arial" w:cs="Arial"/>
        </w:rPr>
        <w:t>I</w:t>
      </w:r>
      <w:r w:rsidR="00906A4B" w:rsidRPr="001204A9">
        <w:rPr>
          <w:rFonts w:ascii="Arial" w:hAnsi="Arial" w:cs="Arial"/>
        </w:rPr>
        <w:t>, ni sredstva za nabavu knjiga,</w:t>
      </w:r>
      <w:r w:rsidR="00391A68" w:rsidRPr="001204A9">
        <w:rPr>
          <w:rFonts w:ascii="Arial" w:hAnsi="Arial" w:cs="Arial"/>
        </w:rPr>
        <w:t xml:space="preserve"> niti Aktivnost Izmjena naziva škole </w:t>
      </w:r>
      <w:r w:rsidR="00B225B6" w:rsidRPr="001204A9">
        <w:rPr>
          <w:rFonts w:ascii="Arial" w:hAnsi="Arial" w:cs="Arial"/>
        </w:rPr>
        <w:t xml:space="preserve"> nego samo Zavičajna nastava</w:t>
      </w:r>
      <w:r w:rsidR="00445CB2" w:rsidRPr="001204A9">
        <w:rPr>
          <w:rFonts w:ascii="Arial" w:hAnsi="Arial" w:cs="Arial"/>
        </w:rPr>
        <w:t>.</w:t>
      </w:r>
    </w:p>
    <w:p w:rsidR="003C3E17" w:rsidRPr="001204A9" w:rsidRDefault="003C3E17" w:rsidP="00063561">
      <w:pPr>
        <w:spacing w:after="0" w:line="240" w:lineRule="auto"/>
        <w:rPr>
          <w:rFonts w:ascii="Arial" w:hAnsi="Arial" w:cs="Arial"/>
        </w:rPr>
      </w:pPr>
    </w:p>
    <w:p w:rsidR="00B458AF" w:rsidRPr="001204A9" w:rsidRDefault="00EE0FC8" w:rsidP="0006356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204A9">
        <w:rPr>
          <w:rFonts w:ascii="Arial" w:hAnsi="Arial" w:cs="Arial"/>
          <w:b/>
          <w:color w:val="000000" w:themeColor="text1"/>
        </w:rPr>
        <w:t>OBRAZLOŽENJE PODATAKA O PLANIRANIM RASHODIMA</w:t>
      </w:r>
    </w:p>
    <w:p w:rsidR="00EE0FC8" w:rsidRPr="001204A9" w:rsidRDefault="00EE0FC8" w:rsidP="00063561">
      <w:pPr>
        <w:spacing w:after="0" w:line="240" w:lineRule="auto"/>
        <w:rPr>
          <w:rFonts w:ascii="Arial" w:hAnsi="Arial" w:cs="Arial"/>
          <w:u w:val="single"/>
        </w:rPr>
      </w:pPr>
      <w:r w:rsidRPr="001204A9">
        <w:rPr>
          <w:rFonts w:ascii="Arial" w:hAnsi="Arial" w:cs="Arial"/>
          <w:u w:val="single"/>
        </w:rPr>
        <w:t>Rashod</w:t>
      </w:r>
      <w:r w:rsidR="003C3E17" w:rsidRPr="001204A9">
        <w:rPr>
          <w:rFonts w:ascii="Arial" w:hAnsi="Arial" w:cs="Arial"/>
          <w:u w:val="single"/>
        </w:rPr>
        <w:t>i</w:t>
      </w:r>
      <w:r w:rsidRPr="001204A9">
        <w:rPr>
          <w:rFonts w:ascii="Arial" w:hAnsi="Arial" w:cs="Arial"/>
          <w:u w:val="single"/>
        </w:rPr>
        <w:t xml:space="preserve"> poslovanja za 202</w:t>
      </w:r>
      <w:r w:rsidR="00B17E65" w:rsidRPr="001204A9">
        <w:rPr>
          <w:rFonts w:ascii="Arial" w:hAnsi="Arial" w:cs="Arial"/>
          <w:u w:val="single"/>
        </w:rPr>
        <w:t>4</w:t>
      </w:r>
      <w:r w:rsidRPr="001204A9">
        <w:rPr>
          <w:rFonts w:ascii="Arial" w:hAnsi="Arial" w:cs="Arial"/>
          <w:u w:val="single"/>
        </w:rPr>
        <w:t xml:space="preserve">. godinu </w:t>
      </w:r>
      <w:r w:rsidR="003C3E17" w:rsidRPr="001204A9">
        <w:rPr>
          <w:rFonts w:ascii="Arial" w:hAnsi="Arial" w:cs="Arial"/>
          <w:u w:val="single"/>
        </w:rPr>
        <w:t xml:space="preserve">iznose </w:t>
      </w:r>
      <w:r w:rsidR="00B17E65" w:rsidRPr="001204A9">
        <w:rPr>
          <w:rFonts w:ascii="Arial" w:hAnsi="Arial" w:cs="Arial"/>
          <w:u w:val="single"/>
        </w:rPr>
        <w:t>1.317.117,84</w:t>
      </w:r>
      <w:r w:rsidR="003C3E17" w:rsidRPr="001204A9">
        <w:rPr>
          <w:rFonts w:ascii="Arial" w:hAnsi="Arial" w:cs="Arial"/>
          <w:u w:val="single"/>
        </w:rPr>
        <w:t xml:space="preserve"> EUR </w:t>
      </w:r>
    </w:p>
    <w:p w:rsidR="00EE0FC8" w:rsidRPr="001204A9" w:rsidRDefault="00EE0FC8" w:rsidP="00063561">
      <w:pPr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 xml:space="preserve">1. </w:t>
      </w:r>
      <w:r w:rsidR="00FE59CE" w:rsidRPr="001204A9">
        <w:rPr>
          <w:rFonts w:ascii="Arial" w:hAnsi="Arial" w:cs="Arial"/>
          <w:color w:val="000000" w:themeColor="text1"/>
        </w:rPr>
        <w:t>Rashod</w:t>
      </w:r>
      <w:r w:rsidR="001A78CC" w:rsidRPr="001204A9">
        <w:rPr>
          <w:rFonts w:ascii="Arial" w:hAnsi="Arial" w:cs="Arial"/>
          <w:color w:val="000000" w:themeColor="text1"/>
        </w:rPr>
        <w:t>e</w:t>
      </w:r>
      <w:r w:rsidR="00FE59CE" w:rsidRPr="001204A9">
        <w:rPr>
          <w:rFonts w:ascii="Arial" w:hAnsi="Arial" w:cs="Arial"/>
          <w:color w:val="000000" w:themeColor="text1"/>
        </w:rPr>
        <w:t xml:space="preserve"> poslovanja</w:t>
      </w:r>
      <w:r w:rsidR="003C3E17" w:rsidRPr="001204A9">
        <w:rPr>
          <w:rFonts w:ascii="Arial" w:hAnsi="Arial" w:cs="Arial"/>
          <w:color w:val="000000" w:themeColor="text1"/>
        </w:rPr>
        <w:t xml:space="preserve"> </w:t>
      </w:r>
      <w:r w:rsidR="001A78CC" w:rsidRPr="001204A9">
        <w:rPr>
          <w:rFonts w:ascii="Arial" w:hAnsi="Arial" w:cs="Arial"/>
          <w:color w:val="000000" w:themeColor="text1"/>
        </w:rPr>
        <w:t>čine:</w:t>
      </w:r>
    </w:p>
    <w:p w:rsidR="00EE0FC8" w:rsidRPr="001204A9" w:rsidRDefault="00EE0FC8" w:rsidP="00063561">
      <w:pPr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 xml:space="preserve">-rashodi za zaposlene </w:t>
      </w:r>
      <w:r w:rsidR="00640B27" w:rsidRPr="001204A9">
        <w:rPr>
          <w:rFonts w:ascii="Arial" w:hAnsi="Arial" w:cs="Arial"/>
          <w:color w:val="000000" w:themeColor="text1"/>
        </w:rPr>
        <w:t xml:space="preserve">u visini od </w:t>
      </w:r>
      <w:r w:rsidR="00B17E65" w:rsidRPr="001204A9">
        <w:rPr>
          <w:rFonts w:ascii="Arial" w:hAnsi="Arial" w:cs="Arial"/>
          <w:color w:val="000000" w:themeColor="text1"/>
        </w:rPr>
        <w:t>1.225.492,85</w:t>
      </w:r>
      <w:r w:rsidR="003C3E17" w:rsidRPr="001204A9">
        <w:rPr>
          <w:rFonts w:ascii="Arial" w:hAnsi="Arial" w:cs="Arial"/>
          <w:color w:val="000000" w:themeColor="text1"/>
        </w:rPr>
        <w:t xml:space="preserve"> EUR</w:t>
      </w:r>
      <w:r w:rsidR="000E72F2" w:rsidRPr="001204A9">
        <w:rPr>
          <w:rFonts w:ascii="Arial" w:hAnsi="Arial" w:cs="Arial"/>
          <w:color w:val="000000" w:themeColor="text1"/>
        </w:rPr>
        <w:t xml:space="preserve"> </w:t>
      </w:r>
      <w:r w:rsidR="00640B27" w:rsidRPr="001204A9">
        <w:rPr>
          <w:rFonts w:ascii="Arial" w:hAnsi="Arial" w:cs="Arial"/>
          <w:color w:val="000000" w:themeColor="text1"/>
        </w:rPr>
        <w:t xml:space="preserve">koji se financiraju </w:t>
      </w:r>
      <w:r w:rsidR="003C3E17" w:rsidRPr="001204A9">
        <w:rPr>
          <w:rFonts w:ascii="Arial" w:hAnsi="Arial" w:cs="Arial"/>
          <w:color w:val="000000" w:themeColor="text1"/>
        </w:rPr>
        <w:t>iz</w:t>
      </w:r>
      <w:r w:rsidR="00640B27" w:rsidRPr="001204A9">
        <w:rPr>
          <w:rFonts w:ascii="Arial" w:hAnsi="Arial" w:cs="Arial"/>
          <w:color w:val="000000" w:themeColor="text1"/>
        </w:rPr>
        <w:t xml:space="preserve"> Pomoći  iz nenadležnog proračuna (MZO za plaće i ostala materijalna prava)</w:t>
      </w:r>
      <w:r w:rsidR="00E04E90" w:rsidRPr="001204A9">
        <w:rPr>
          <w:rFonts w:ascii="Arial" w:hAnsi="Arial" w:cs="Arial"/>
          <w:color w:val="000000" w:themeColor="text1"/>
        </w:rPr>
        <w:t xml:space="preserve">, a </w:t>
      </w:r>
      <w:r w:rsidR="00B17E65" w:rsidRPr="001204A9">
        <w:rPr>
          <w:rFonts w:ascii="Arial" w:hAnsi="Arial" w:cs="Arial"/>
          <w:color w:val="000000" w:themeColor="text1"/>
        </w:rPr>
        <w:t>i</w:t>
      </w:r>
      <w:r w:rsidR="00E11FFE" w:rsidRPr="001204A9">
        <w:rPr>
          <w:rFonts w:ascii="Arial" w:hAnsi="Arial" w:cs="Arial"/>
          <w:color w:val="000000" w:themeColor="text1"/>
        </w:rPr>
        <w:t>z</w:t>
      </w:r>
      <w:r w:rsidR="00E04E90" w:rsidRPr="001204A9">
        <w:rPr>
          <w:rFonts w:ascii="Arial" w:hAnsi="Arial" w:cs="Arial"/>
          <w:color w:val="000000" w:themeColor="text1"/>
        </w:rPr>
        <w:t xml:space="preserve"> izvora</w:t>
      </w:r>
      <w:r w:rsidR="00E11FFE" w:rsidRPr="001204A9">
        <w:rPr>
          <w:rFonts w:ascii="Arial" w:hAnsi="Arial" w:cs="Arial"/>
          <w:color w:val="000000" w:themeColor="text1"/>
        </w:rPr>
        <w:t xml:space="preserve"> </w:t>
      </w:r>
      <w:r w:rsidR="00FE59CE" w:rsidRPr="001204A9">
        <w:rPr>
          <w:rFonts w:ascii="Arial" w:hAnsi="Arial" w:cs="Arial"/>
          <w:color w:val="000000" w:themeColor="text1"/>
        </w:rPr>
        <w:t>Pomoći temeljem prijenosa EU sredstava</w:t>
      </w:r>
      <w:r w:rsidR="00E42712" w:rsidRPr="001204A9">
        <w:rPr>
          <w:rFonts w:ascii="Arial" w:hAnsi="Arial" w:cs="Arial"/>
          <w:color w:val="000000" w:themeColor="text1"/>
        </w:rPr>
        <w:t xml:space="preserve"> </w:t>
      </w:r>
      <w:r w:rsidR="00E04E90" w:rsidRPr="001204A9">
        <w:rPr>
          <w:rFonts w:ascii="Arial" w:hAnsi="Arial" w:cs="Arial"/>
          <w:color w:val="000000" w:themeColor="text1"/>
        </w:rPr>
        <w:t>i</w:t>
      </w:r>
      <w:r w:rsidR="00E11FFE" w:rsidRPr="001204A9">
        <w:rPr>
          <w:rFonts w:ascii="Arial" w:hAnsi="Arial" w:cs="Arial"/>
          <w:color w:val="000000" w:themeColor="text1"/>
        </w:rPr>
        <w:t xml:space="preserve"> </w:t>
      </w:r>
      <w:r w:rsidR="00DB6B74" w:rsidRPr="001204A9">
        <w:rPr>
          <w:rFonts w:ascii="Arial" w:hAnsi="Arial" w:cs="Arial"/>
          <w:color w:val="000000" w:themeColor="text1"/>
        </w:rPr>
        <w:t xml:space="preserve"> iz izvora Opći prihodi i primici iz lokalnog proračuna</w:t>
      </w:r>
      <w:r w:rsidR="00B17E65" w:rsidRPr="001204A9">
        <w:rPr>
          <w:rFonts w:ascii="Arial" w:hAnsi="Arial" w:cs="Arial"/>
          <w:color w:val="000000" w:themeColor="text1"/>
        </w:rPr>
        <w:t xml:space="preserve"> financira se rad pomoćnika u nastavi.</w:t>
      </w:r>
      <w:r w:rsidR="00E11FFE" w:rsidRPr="001204A9">
        <w:rPr>
          <w:rFonts w:ascii="Arial" w:hAnsi="Arial" w:cs="Arial"/>
          <w:color w:val="000000" w:themeColor="text1"/>
        </w:rPr>
        <w:t xml:space="preserve"> U projekcije za 2024. i 2025. uključeni su samo rashodi za financiranje plaća i ostalih materijalnih prava koja se financiraju iz MZO, a rashodi za rad pomoćnika u nastavi nisu </w:t>
      </w:r>
      <w:r w:rsidR="0016305B" w:rsidRPr="001204A9">
        <w:rPr>
          <w:rFonts w:ascii="Arial" w:hAnsi="Arial" w:cs="Arial"/>
          <w:color w:val="000000" w:themeColor="text1"/>
        </w:rPr>
        <w:t>planirani u projekcijama</w:t>
      </w:r>
      <w:r w:rsidR="00E11FFE" w:rsidRPr="001204A9">
        <w:rPr>
          <w:rFonts w:ascii="Arial" w:hAnsi="Arial" w:cs="Arial"/>
          <w:color w:val="000000" w:themeColor="text1"/>
        </w:rPr>
        <w:t xml:space="preserve"> je</w:t>
      </w:r>
      <w:r w:rsidR="00391A68" w:rsidRPr="001204A9">
        <w:rPr>
          <w:rFonts w:ascii="Arial" w:hAnsi="Arial" w:cs="Arial"/>
          <w:color w:val="000000" w:themeColor="text1"/>
        </w:rPr>
        <w:t>r</w:t>
      </w:r>
      <w:r w:rsidR="00E11FFE" w:rsidRPr="001204A9">
        <w:rPr>
          <w:rFonts w:ascii="Arial" w:hAnsi="Arial" w:cs="Arial"/>
          <w:color w:val="000000" w:themeColor="text1"/>
        </w:rPr>
        <w:t xml:space="preserve"> projekt</w:t>
      </w:r>
      <w:r w:rsidR="00B17E65" w:rsidRPr="001204A9">
        <w:rPr>
          <w:rFonts w:ascii="Arial" w:hAnsi="Arial" w:cs="Arial"/>
          <w:color w:val="000000" w:themeColor="text1"/>
        </w:rPr>
        <w:t>i</w:t>
      </w:r>
      <w:r w:rsidR="00E11FFE" w:rsidRPr="001204A9">
        <w:rPr>
          <w:rFonts w:ascii="Arial" w:hAnsi="Arial" w:cs="Arial"/>
          <w:color w:val="000000" w:themeColor="text1"/>
        </w:rPr>
        <w:t xml:space="preserve"> traj</w:t>
      </w:r>
      <w:r w:rsidR="00391A68" w:rsidRPr="001204A9">
        <w:rPr>
          <w:rFonts w:ascii="Arial" w:hAnsi="Arial" w:cs="Arial"/>
          <w:color w:val="000000" w:themeColor="text1"/>
        </w:rPr>
        <w:t>u</w:t>
      </w:r>
      <w:r w:rsidR="00E11FFE" w:rsidRPr="001204A9">
        <w:rPr>
          <w:rFonts w:ascii="Arial" w:hAnsi="Arial" w:cs="Arial"/>
          <w:color w:val="000000" w:themeColor="text1"/>
        </w:rPr>
        <w:t xml:space="preserve"> do 31.08.202</w:t>
      </w:r>
      <w:r w:rsidR="00B17E65" w:rsidRPr="001204A9">
        <w:rPr>
          <w:rFonts w:ascii="Arial" w:hAnsi="Arial" w:cs="Arial"/>
          <w:color w:val="000000" w:themeColor="text1"/>
        </w:rPr>
        <w:t>4</w:t>
      </w:r>
      <w:r w:rsidR="00E11FFE" w:rsidRPr="001204A9">
        <w:rPr>
          <w:rFonts w:ascii="Arial" w:hAnsi="Arial" w:cs="Arial"/>
          <w:color w:val="000000" w:themeColor="text1"/>
        </w:rPr>
        <w:t>. godine.</w:t>
      </w:r>
    </w:p>
    <w:p w:rsidR="00391A68" w:rsidRPr="001204A9" w:rsidRDefault="00FE59CE" w:rsidP="00063561">
      <w:pPr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>-</w:t>
      </w:r>
      <w:r w:rsidR="003D36EF" w:rsidRPr="001204A9">
        <w:rPr>
          <w:rFonts w:ascii="Arial" w:hAnsi="Arial" w:cs="Arial"/>
          <w:color w:val="000000" w:themeColor="text1"/>
        </w:rPr>
        <w:t>materijaln</w:t>
      </w:r>
      <w:r w:rsidR="00A86EB1" w:rsidRPr="001204A9">
        <w:rPr>
          <w:rFonts w:ascii="Arial" w:hAnsi="Arial" w:cs="Arial"/>
          <w:color w:val="000000" w:themeColor="text1"/>
        </w:rPr>
        <w:t xml:space="preserve">i </w:t>
      </w:r>
      <w:r w:rsidR="003D36EF" w:rsidRPr="001204A9">
        <w:rPr>
          <w:rFonts w:ascii="Arial" w:hAnsi="Arial" w:cs="Arial"/>
          <w:color w:val="000000" w:themeColor="text1"/>
        </w:rPr>
        <w:t>rashod</w:t>
      </w:r>
      <w:r w:rsidR="00A86EB1" w:rsidRPr="001204A9">
        <w:rPr>
          <w:rFonts w:ascii="Arial" w:hAnsi="Arial" w:cs="Arial"/>
          <w:color w:val="000000" w:themeColor="text1"/>
        </w:rPr>
        <w:t>i  škole iznose</w:t>
      </w:r>
      <w:r w:rsidR="006A7D99" w:rsidRPr="001204A9">
        <w:rPr>
          <w:rFonts w:ascii="Arial" w:hAnsi="Arial" w:cs="Arial"/>
          <w:color w:val="000000" w:themeColor="text1"/>
        </w:rPr>
        <w:t xml:space="preserve"> </w:t>
      </w:r>
      <w:r w:rsidR="00B17E65" w:rsidRPr="001204A9">
        <w:rPr>
          <w:rFonts w:ascii="Arial" w:hAnsi="Arial" w:cs="Arial"/>
          <w:color w:val="000000" w:themeColor="text1"/>
        </w:rPr>
        <w:t>88.451,99</w:t>
      </w:r>
      <w:r w:rsidR="00E11FFE" w:rsidRPr="001204A9">
        <w:rPr>
          <w:rFonts w:ascii="Arial" w:hAnsi="Arial" w:cs="Arial"/>
          <w:color w:val="000000" w:themeColor="text1"/>
        </w:rPr>
        <w:t xml:space="preserve"> EUR </w:t>
      </w:r>
      <w:r w:rsidR="006A7D99" w:rsidRPr="001204A9">
        <w:rPr>
          <w:rFonts w:ascii="Arial" w:hAnsi="Arial" w:cs="Arial"/>
          <w:color w:val="000000" w:themeColor="text1"/>
        </w:rPr>
        <w:t xml:space="preserve"> </w:t>
      </w:r>
      <w:r w:rsidR="00BE7EA4" w:rsidRPr="001204A9">
        <w:rPr>
          <w:rFonts w:ascii="Arial" w:hAnsi="Arial" w:cs="Arial"/>
          <w:color w:val="000000" w:themeColor="text1"/>
        </w:rPr>
        <w:t xml:space="preserve">i financiraju se iz </w:t>
      </w:r>
      <w:r w:rsidR="007F2363" w:rsidRPr="001204A9">
        <w:rPr>
          <w:rFonts w:ascii="Arial" w:hAnsi="Arial" w:cs="Arial"/>
          <w:color w:val="000000" w:themeColor="text1"/>
        </w:rPr>
        <w:t xml:space="preserve">decentraliziranih </w:t>
      </w:r>
      <w:r w:rsidR="00BE7EA4" w:rsidRPr="001204A9">
        <w:rPr>
          <w:rFonts w:ascii="Arial" w:hAnsi="Arial" w:cs="Arial"/>
          <w:color w:val="000000" w:themeColor="text1"/>
        </w:rPr>
        <w:t>sredstava</w:t>
      </w:r>
      <w:r w:rsidR="00391A68" w:rsidRPr="001204A9">
        <w:rPr>
          <w:rFonts w:ascii="Arial" w:hAnsi="Arial" w:cs="Arial"/>
          <w:color w:val="000000" w:themeColor="text1"/>
        </w:rPr>
        <w:t xml:space="preserve"> </w:t>
      </w:r>
      <w:r w:rsidR="00E11FFE" w:rsidRPr="001204A9">
        <w:rPr>
          <w:rFonts w:ascii="Arial" w:hAnsi="Arial" w:cs="Arial"/>
          <w:color w:val="000000" w:themeColor="text1"/>
        </w:rPr>
        <w:t xml:space="preserve"> Županije,</w:t>
      </w:r>
      <w:r w:rsidR="00BE7EA4" w:rsidRPr="001204A9">
        <w:rPr>
          <w:rFonts w:ascii="Arial" w:hAnsi="Arial" w:cs="Arial"/>
          <w:color w:val="000000" w:themeColor="text1"/>
        </w:rPr>
        <w:t xml:space="preserve"> ne</w:t>
      </w:r>
      <w:r w:rsidR="005D154D" w:rsidRPr="001204A9">
        <w:rPr>
          <w:rFonts w:ascii="Arial" w:hAnsi="Arial" w:cs="Arial"/>
          <w:color w:val="000000" w:themeColor="text1"/>
        </w:rPr>
        <w:t>namjensk</w:t>
      </w:r>
      <w:r w:rsidR="00E11FFE" w:rsidRPr="001204A9">
        <w:rPr>
          <w:rFonts w:ascii="Arial" w:hAnsi="Arial" w:cs="Arial"/>
          <w:color w:val="000000" w:themeColor="text1"/>
        </w:rPr>
        <w:t xml:space="preserve">ih </w:t>
      </w:r>
      <w:r w:rsidR="005D154D" w:rsidRPr="001204A9">
        <w:rPr>
          <w:rFonts w:ascii="Arial" w:hAnsi="Arial" w:cs="Arial"/>
          <w:color w:val="000000" w:themeColor="text1"/>
        </w:rPr>
        <w:t>sredstva</w:t>
      </w:r>
      <w:r w:rsidR="00E11FFE" w:rsidRPr="001204A9">
        <w:rPr>
          <w:rFonts w:ascii="Arial" w:hAnsi="Arial" w:cs="Arial"/>
          <w:color w:val="000000" w:themeColor="text1"/>
        </w:rPr>
        <w:t xml:space="preserve"> Županije</w:t>
      </w:r>
      <w:r w:rsidR="00BE7EA4" w:rsidRPr="001204A9">
        <w:rPr>
          <w:rFonts w:ascii="Arial" w:hAnsi="Arial" w:cs="Arial"/>
          <w:color w:val="000000" w:themeColor="text1"/>
        </w:rPr>
        <w:t>,</w:t>
      </w:r>
      <w:r w:rsidR="00BE7EA4" w:rsidRPr="001204A9">
        <w:rPr>
          <w:rFonts w:ascii="Arial" w:hAnsi="Arial" w:cs="Arial"/>
          <w:color w:val="FF0000"/>
        </w:rPr>
        <w:t xml:space="preserve"> </w:t>
      </w:r>
      <w:r w:rsidR="006A7D99" w:rsidRPr="001204A9">
        <w:rPr>
          <w:rFonts w:ascii="Arial" w:hAnsi="Arial" w:cs="Arial"/>
          <w:color w:val="000000" w:themeColor="text1"/>
        </w:rPr>
        <w:t>iz Prihoda za posebne namjen</w:t>
      </w:r>
      <w:r w:rsidR="00BE7EA4" w:rsidRPr="001204A9">
        <w:rPr>
          <w:rFonts w:ascii="Arial" w:hAnsi="Arial" w:cs="Arial"/>
          <w:color w:val="000000" w:themeColor="text1"/>
        </w:rPr>
        <w:t xml:space="preserve">e, iz MZO  i </w:t>
      </w:r>
      <w:r w:rsidR="00E04E90" w:rsidRPr="001204A9">
        <w:rPr>
          <w:rFonts w:ascii="Arial" w:hAnsi="Arial" w:cs="Arial"/>
          <w:color w:val="000000" w:themeColor="text1"/>
        </w:rPr>
        <w:t xml:space="preserve">županije temeljem </w:t>
      </w:r>
      <w:r w:rsidR="00BE7EA4" w:rsidRPr="001204A9">
        <w:rPr>
          <w:rFonts w:ascii="Arial" w:hAnsi="Arial" w:cs="Arial"/>
          <w:color w:val="000000" w:themeColor="text1"/>
        </w:rPr>
        <w:t>prijenos</w:t>
      </w:r>
      <w:r w:rsidR="00E04E90" w:rsidRPr="001204A9">
        <w:rPr>
          <w:rFonts w:ascii="Arial" w:hAnsi="Arial" w:cs="Arial"/>
          <w:color w:val="000000" w:themeColor="text1"/>
        </w:rPr>
        <w:t>a</w:t>
      </w:r>
      <w:r w:rsidR="00BE7EA4" w:rsidRPr="001204A9">
        <w:rPr>
          <w:rFonts w:ascii="Arial" w:hAnsi="Arial" w:cs="Arial"/>
          <w:color w:val="000000" w:themeColor="text1"/>
        </w:rPr>
        <w:t xml:space="preserve"> sredstava iz europske unije.</w:t>
      </w:r>
    </w:p>
    <w:p w:rsidR="000036A0" w:rsidRPr="001204A9" w:rsidRDefault="00E11FFE" w:rsidP="00063561">
      <w:pPr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>Za projekcije 2024. i 2025. godine nisu predviđeni rashodi za investicijsko održavanje</w:t>
      </w:r>
      <w:r w:rsidR="00E450EE" w:rsidRPr="001204A9">
        <w:rPr>
          <w:rFonts w:ascii="Arial" w:hAnsi="Arial" w:cs="Arial"/>
          <w:color w:val="000000" w:themeColor="text1"/>
        </w:rPr>
        <w:t xml:space="preserve"> i kapitalna ulaganja</w:t>
      </w:r>
      <w:r w:rsidRPr="001204A9">
        <w:rPr>
          <w:rFonts w:ascii="Arial" w:hAnsi="Arial" w:cs="Arial"/>
          <w:color w:val="000000" w:themeColor="text1"/>
        </w:rPr>
        <w:t xml:space="preserve"> pa su tako projekcije umanjene za te </w:t>
      </w:r>
      <w:r w:rsidR="00BB587D" w:rsidRPr="001204A9">
        <w:rPr>
          <w:rFonts w:ascii="Arial" w:hAnsi="Arial" w:cs="Arial"/>
          <w:color w:val="000000" w:themeColor="text1"/>
        </w:rPr>
        <w:t>rashode.</w:t>
      </w:r>
    </w:p>
    <w:p w:rsidR="00AD26DF" w:rsidRPr="001204A9" w:rsidRDefault="00A86EB1" w:rsidP="00063561">
      <w:pPr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 xml:space="preserve">-financijski rashodi u visini od </w:t>
      </w:r>
      <w:r w:rsidR="002B1146" w:rsidRPr="001204A9">
        <w:rPr>
          <w:rFonts w:ascii="Arial" w:hAnsi="Arial" w:cs="Arial"/>
          <w:color w:val="000000" w:themeColor="text1"/>
        </w:rPr>
        <w:t>553,00</w:t>
      </w:r>
      <w:r w:rsidR="00220538" w:rsidRPr="001204A9">
        <w:rPr>
          <w:rFonts w:ascii="Arial" w:hAnsi="Arial" w:cs="Arial"/>
          <w:color w:val="000000" w:themeColor="text1"/>
        </w:rPr>
        <w:t xml:space="preserve"> EUR </w:t>
      </w:r>
      <w:r w:rsidR="002B1146" w:rsidRPr="001204A9">
        <w:rPr>
          <w:rFonts w:ascii="Arial" w:hAnsi="Arial" w:cs="Arial"/>
          <w:color w:val="000000" w:themeColor="text1"/>
        </w:rPr>
        <w:t>financiraju se iz sredstava decentralizacije a odnose se na troškove platnog prometa i uvršteni su i u projekcije za 2024. i 2025. godinu.</w:t>
      </w:r>
    </w:p>
    <w:p w:rsidR="002B1146" w:rsidRPr="001204A9" w:rsidRDefault="002B1146" w:rsidP="00063561">
      <w:pPr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>-ostali rashodi u visini od 200,00EUR financiraju se iz sredstava decentralizacije a odnose se na nagrađivanje učenika za odličan uspjeh i uvršteni su u projekcije za 2024. i 2025. godinu</w:t>
      </w:r>
    </w:p>
    <w:p w:rsidR="001526D3" w:rsidRPr="001204A9" w:rsidRDefault="006A7D99" w:rsidP="00063561">
      <w:pPr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 xml:space="preserve">2. Rashodi za nabavu nefinancijske imovine u visini od </w:t>
      </w:r>
      <w:r w:rsidR="0016305B" w:rsidRPr="001204A9">
        <w:rPr>
          <w:rFonts w:ascii="Arial" w:hAnsi="Arial" w:cs="Arial"/>
          <w:color w:val="000000" w:themeColor="text1"/>
        </w:rPr>
        <w:t>2.420,00</w:t>
      </w:r>
      <w:r w:rsidR="00220538" w:rsidRPr="001204A9">
        <w:rPr>
          <w:rFonts w:ascii="Arial" w:hAnsi="Arial" w:cs="Arial"/>
          <w:color w:val="000000" w:themeColor="text1"/>
        </w:rPr>
        <w:t xml:space="preserve"> EUR</w:t>
      </w:r>
      <w:r w:rsidRPr="001204A9">
        <w:rPr>
          <w:rFonts w:ascii="Arial" w:hAnsi="Arial" w:cs="Arial"/>
          <w:color w:val="000000" w:themeColor="text1"/>
        </w:rPr>
        <w:t xml:space="preserve"> financiraju se</w:t>
      </w:r>
      <w:r w:rsidR="00220538" w:rsidRPr="001204A9">
        <w:rPr>
          <w:rFonts w:ascii="Arial" w:hAnsi="Arial" w:cs="Arial"/>
          <w:color w:val="000000" w:themeColor="text1"/>
        </w:rPr>
        <w:t xml:space="preserve"> iz </w:t>
      </w:r>
      <w:r w:rsidR="002B1146" w:rsidRPr="001204A9">
        <w:rPr>
          <w:rFonts w:ascii="Arial" w:hAnsi="Arial" w:cs="Arial"/>
          <w:color w:val="000000" w:themeColor="text1"/>
        </w:rPr>
        <w:t xml:space="preserve">planiranog viška </w:t>
      </w:r>
      <w:r w:rsidR="00220538" w:rsidRPr="001204A9">
        <w:rPr>
          <w:rFonts w:ascii="Arial" w:hAnsi="Arial" w:cs="Arial"/>
          <w:color w:val="000000" w:themeColor="text1"/>
        </w:rPr>
        <w:t>prihoda</w:t>
      </w:r>
      <w:r w:rsidR="00906A4B" w:rsidRPr="001204A9">
        <w:rPr>
          <w:rFonts w:ascii="Arial" w:hAnsi="Arial" w:cs="Arial"/>
          <w:color w:val="000000" w:themeColor="text1"/>
        </w:rPr>
        <w:t xml:space="preserve"> </w:t>
      </w:r>
      <w:r w:rsidR="002B1146" w:rsidRPr="001204A9">
        <w:rPr>
          <w:rFonts w:ascii="Arial" w:hAnsi="Arial" w:cs="Arial"/>
          <w:color w:val="000000" w:themeColor="text1"/>
        </w:rPr>
        <w:t xml:space="preserve">za 2023. godinu </w:t>
      </w:r>
      <w:r w:rsidR="00906A4B" w:rsidRPr="001204A9">
        <w:rPr>
          <w:rFonts w:ascii="Arial" w:hAnsi="Arial" w:cs="Arial"/>
          <w:color w:val="000000" w:themeColor="text1"/>
        </w:rPr>
        <w:t>2.</w:t>
      </w:r>
      <w:r w:rsidR="00B17E65" w:rsidRPr="001204A9">
        <w:rPr>
          <w:rFonts w:ascii="Arial" w:hAnsi="Arial" w:cs="Arial"/>
          <w:color w:val="000000" w:themeColor="text1"/>
        </w:rPr>
        <w:t>000</w:t>
      </w:r>
      <w:r w:rsidR="00906A4B" w:rsidRPr="001204A9">
        <w:rPr>
          <w:rFonts w:ascii="Arial" w:hAnsi="Arial" w:cs="Arial"/>
          <w:color w:val="000000" w:themeColor="text1"/>
        </w:rPr>
        <w:t xml:space="preserve"> EUR i 420 EUR</w:t>
      </w:r>
      <w:r w:rsidR="0084477A" w:rsidRPr="001204A9">
        <w:rPr>
          <w:rFonts w:ascii="Arial" w:hAnsi="Arial" w:cs="Arial"/>
          <w:color w:val="000000" w:themeColor="text1"/>
        </w:rPr>
        <w:t xml:space="preserve"> </w:t>
      </w:r>
      <w:r w:rsidR="00906A4B" w:rsidRPr="001204A9">
        <w:rPr>
          <w:rFonts w:ascii="Arial" w:hAnsi="Arial" w:cs="Arial"/>
          <w:color w:val="000000" w:themeColor="text1"/>
        </w:rPr>
        <w:t xml:space="preserve"> iz </w:t>
      </w:r>
      <w:r w:rsidR="00557FD2" w:rsidRPr="001204A9">
        <w:rPr>
          <w:rFonts w:ascii="Arial" w:hAnsi="Arial" w:cs="Arial"/>
          <w:color w:val="000000" w:themeColor="text1"/>
        </w:rPr>
        <w:t>n</w:t>
      </w:r>
      <w:r w:rsidR="00906A4B" w:rsidRPr="001204A9">
        <w:rPr>
          <w:rFonts w:ascii="Arial" w:hAnsi="Arial" w:cs="Arial"/>
          <w:color w:val="000000" w:themeColor="text1"/>
        </w:rPr>
        <w:t>enamjenskih prihoda IŽ.</w:t>
      </w:r>
    </w:p>
    <w:p w:rsidR="001A78CC" w:rsidRPr="001204A9" w:rsidRDefault="001A78CC" w:rsidP="0006356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A7D99" w:rsidRPr="001204A9" w:rsidRDefault="0010315C" w:rsidP="00063561">
      <w:pPr>
        <w:spacing w:after="0" w:line="240" w:lineRule="auto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b/>
          <w:color w:val="000000" w:themeColor="text1"/>
          <w:u w:val="single"/>
        </w:rPr>
        <w:lastRenderedPageBreak/>
        <w:t>Prije</w:t>
      </w:r>
      <w:r w:rsidR="008B4B5A" w:rsidRPr="001204A9">
        <w:rPr>
          <w:rFonts w:ascii="Arial" w:hAnsi="Arial" w:cs="Arial"/>
          <w:b/>
          <w:color w:val="000000" w:themeColor="text1"/>
          <w:u w:val="single"/>
        </w:rPr>
        <w:t>nos sredstava iz prethodne</w:t>
      </w:r>
      <w:r w:rsidR="00D33E78" w:rsidRPr="001204A9">
        <w:rPr>
          <w:rFonts w:ascii="Arial" w:hAnsi="Arial" w:cs="Arial"/>
          <w:color w:val="000000" w:themeColor="text1"/>
          <w:u w:val="single"/>
        </w:rPr>
        <w:t xml:space="preserve"> </w:t>
      </w:r>
      <w:r w:rsidR="00D33E78" w:rsidRPr="001204A9">
        <w:rPr>
          <w:rFonts w:ascii="Arial" w:hAnsi="Arial" w:cs="Arial"/>
          <w:b/>
          <w:color w:val="000000" w:themeColor="text1"/>
          <w:u w:val="single"/>
        </w:rPr>
        <w:t>godine</w:t>
      </w:r>
      <w:r w:rsidR="00D33E78" w:rsidRPr="001204A9">
        <w:rPr>
          <w:rFonts w:ascii="Arial" w:hAnsi="Arial" w:cs="Arial"/>
          <w:color w:val="000000" w:themeColor="text1"/>
          <w:u w:val="single"/>
        </w:rPr>
        <w:t xml:space="preserve"> </w:t>
      </w:r>
      <w:r w:rsidR="008B4B5A" w:rsidRPr="001204A9">
        <w:rPr>
          <w:rFonts w:ascii="Arial" w:hAnsi="Arial" w:cs="Arial"/>
          <w:color w:val="000000" w:themeColor="text1"/>
          <w:u w:val="single"/>
        </w:rPr>
        <w:t xml:space="preserve">u slijedeću godinu čini </w:t>
      </w:r>
      <w:r w:rsidR="00906A4B" w:rsidRPr="001204A9">
        <w:rPr>
          <w:rFonts w:ascii="Arial" w:hAnsi="Arial" w:cs="Arial"/>
          <w:color w:val="000000" w:themeColor="text1"/>
          <w:u w:val="single"/>
        </w:rPr>
        <w:t xml:space="preserve">planirani </w:t>
      </w:r>
      <w:r w:rsidR="006A7D99" w:rsidRPr="001204A9">
        <w:rPr>
          <w:rFonts w:ascii="Arial" w:hAnsi="Arial" w:cs="Arial"/>
          <w:color w:val="000000" w:themeColor="text1"/>
          <w:u w:val="single"/>
        </w:rPr>
        <w:t>Višak prihoda nad rashodima za 202</w:t>
      </w:r>
      <w:r w:rsidR="00B17E65" w:rsidRPr="001204A9">
        <w:rPr>
          <w:rFonts w:ascii="Arial" w:hAnsi="Arial" w:cs="Arial"/>
          <w:color w:val="000000" w:themeColor="text1"/>
          <w:u w:val="single"/>
        </w:rPr>
        <w:t>3</w:t>
      </w:r>
      <w:r w:rsidR="006A7D99" w:rsidRPr="001204A9">
        <w:rPr>
          <w:rFonts w:ascii="Arial" w:hAnsi="Arial" w:cs="Arial"/>
          <w:color w:val="000000" w:themeColor="text1"/>
          <w:u w:val="single"/>
        </w:rPr>
        <w:t>.godinu</w:t>
      </w:r>
      <w:r w:rsidR="006A7D99" w:rsidRPr="001204A9">
        <w:rPr>
          <w:rFonts w:ascii="Arial" w:hAnsi="Arial" w:cs="Arial"/>
          <w:color w:val="000000" w:themeColor="text1"/>
        </w:rPr>
        <w:t xml:space="preserve"> </w:t>
      </w:r>
      <w:r w:rsidR="00DA30E3" w:rsidRPr="001204A9">
        <w:rPr>
          <w:rFonts w:ascii="Arial" w:hAnsi="Arial" w:cs="Arial"/>
          <w:color w:val="000000" w:themeColor="text1"/>
        </w:rPr>
        <w:t xml:space="preserve">a </w:t>
      </w:r>
      <w:r w:rsidR="006A7D99" w:rsidRPr="001204A9">
        <w:rPr>
          <w:rFonts w:ascii="Arial" w:hAnsi="Arial" w:cs="Arial"/>
          <w:color w:val="000000" w:themeColor="text1"/>
        </w:rPr>
        <w:t xml:space="preserve">predviđen je u visini od </w:t>
      </w:r>
      <w:r w:rsidR="00B17E65" w:rsidRPr="001204A9">
        <w:rPr>
          <w:rFonts w:ascii="Arial" w:hAnsi="Arial" w:cs="Arial"/>
          <w:color w:val="000000" w:themeColor="text1"/>
        </w:rPr>
        <w:t>2.000</w:t>
      </w:r>
      <w:r w:rsidRPr="001204A9">
        <w:rPr>
          <w:rFonts w:ascii="Arial" w:hAnsi="Arial" w:cs="Arial"/>
          <w:color w:val="000000" w:themeColor="text1"/>
        </w:rPr>
        <w:t xml:space="preserve"> EUR </w:t>
      </w:r>
      <w:r w:rsidR="006A7D99" w:rsidRPr="001204A9">
        <w:rPr>
          <w:rFonts w:ascii="Arial" w:hAnsi="Arial" w:cs="Arial"/>
          <w:color w:val="000000" w:themeColor="text1"/>
        </w:rPr>
        <w:t>i to je</w:t>
      </w:r>
      <w:r w:rsidR="001A78CC" w:rsidRPr="001204A9">
        <w:rPr>
          <w:rFonts w:ascii="Arial" w:hAnsi="Arial" w:cs="Arial"/>
          <w:color w:val="000000" w:themeColor="text1"/>
        </w:rPr>
        <w:t xml:space="preserve"> ostatak od </w:t>
      </w:r>
      <w:r w:rsidR="006A7D99" w:rsidRPr="001204A9">
        <w:rPr>
          <w:rFonts w:ascii="Arial" w:hAnsi="Arial" w:cs="Arial"/>
          <w:color w:val="000000" w:themeColor="text1"/>
        </w:rPr>
        <w:t>viška iz proteklih godina</w:t>
      </w:r>
      <w:r w:rsidR="00603C52" w:rsidRPr="001204A9">
        <w:rPr>
          <w:rFonts w:ascii="Arial" w:hAnsi="Arial" w:cs="Arial"/>
          <w:color w:val="000000" w:themeColor="text1"/>
        </w:rPr>
        <w:t xml:space="preserve"> iz izvora Prihodi za posebne namjene</w:t>
      </w:r>
      <w:r w:rsidRPr="001204A9">
        <w:rPr>
          <w:rFonts w:ascii="Arial" w:hAnsi="Arial" w:cs="Arial"/>
          <w:color w:val="000000" w:themeColor="text1"/>
        </w:rPr>
        <w:t xml:space="preserve"> koji je će ostati nakon pokrića rashoda za nabavu nefinancijske imovine koji su izvršeni ili će se do kraja godine izvršiti</w:t>
      </w:r>
      <w:r w:rsidR="006A7D99" w:rsidRPr="001204A9">
        <w:rPr>
          <w:rFonts w:ascii="Arial" w:hAnsi="Arial" w:cs="Arial"/>
          <w:color w:val="000000" w:themeColor="text1"/>
        </w:rPr>
        <w:t>.</w:t>
      </w:r>
    </w:p>
    <w:p w:rsidR="00E34F28" w:rsidRPr="001204A9" w:rsidRDefault="00E34F28" w:rsidP="00063561">
      <w:pPr>
        <w:spacing w:after="0" w:line="240" w:lineRule="auto"/>
        <w:rPr>
          <w:rFonts w:ascii="Arial" w:hAnsi="Arial" w:cs="Arial"/>
          <w:color w:val="17365D" w:themeColor="text2" w:themeShade="BF"/>
        </w:rPr>
      </w:pPr>
    </w:p>
    <w:p w:rsidR="00C01B89" w:rsidRPr="001204A9" w:rsidRDefault="006A4A25" w:rsidP="00063561">
      <w:pPr>
        <w:spacing w:after="0" w:line="240" w:lineRule="auto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I</w:t>
      </w:r>
      <w:r w:rsidR="000F669E" w:rsidRPr="001204A9">
        <w:rPr>
          <w:rFonts w:ascii="Arial" w:hAnsi="Arial" w:cs="Arial"/>
          <w:b/>
        </w:rPr>
        <w:t>I O</w:t>
      </w:r>
      <w:r w:rsidR="007F21B5" w:rsidRPr="001204A9">
        <w:rPr>
          <w:rFonts w:ascii="Arial" w:hAnsi="Arial" w:cs="Arial"/>
          <w:b/>
        </w:rPr>
        <w:t>BRAZLOŽENJE POSEBNOG DIJELA FINANCIJSKOG PLANA</w:t>
      </w:r>
    </w:p>
    <w:p w:rsidR="0032471A" w:rsidRPr="001204A9" w:rsidRDefault="0032471A" w:rsidP="00063561">
      <w:pPr>
        <w:spacing w:after="0" w:line="240" w:lineRule="auto"/>
        <w:rPr>
          <w:rFonts w:ascii="Arial" w:hAnsi="Arial" w:cs="Arial"/>
          <w:b/>
        </w:rPr>
      </w:pPr>
    </w:p>
    <w:p w:rsidR="004F7B8C" w:rsidRPr="001204A9" w:rsidRDefault="008F1A75" w:rsidP="00B80E04">
      <w:pPr>
        <w:spacing w:after="0" w:line="240" w:lineRule="auto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PROGRAM</w:t>
      </w:r>
      <w:r w:rsidR="00042A0B" w:rsidRPr="001204A9">
        <w:rPr>
          <w:rFonts w:ascii="Arial" w:hAnsi="Arial" w:cs="Arial"/>
          <w:b/>
        </w:rPr>
        <w:t xml:space="preserve"> A01</w:t>
      </w:r>
      <w:r w:rsidRPr="001204A9">
        <w:rPr>
          <w:rFonts w:ascii="Arial" w:hAnsi="Arial" w:cs="Arial"/>
          <w:b/>
        </w:rPr>
        <w:t xml:space="preserve">2201 </w:t>
      </w:r>
      <w:r w:rsidR="004F7B8C" w:rsidRPr="001204A9">
        <w:rPr>
          <w:rFonts w:ascii="Arial" w:hAnsi="Arial" w:cs="Arial"/>
          <w:b/>
        </w:rPr>
        <w:t>:REDOVNA DJELATNOST SŠ-MINIMALNI STANDARD</w:t>
      </w:r>
    </w:p>
    <w:p w:rsidR="007846FD" w:rsidRPr="001204A9" w:rsidRDefault="007846FD" w:rsidP="00D34B3E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Program škole je srednjoškolsko obrazovanje učenika tj. stjecanje kvalifikacije za zanimanje koje je pojedini učenik odabrao u skladu s propisanim nastavnim planovima i programima od strane ministarstva znanosti i obrazovanja.</w:t>
      </w:r>
    </w:p>
    <w:p w:rsidR="001357C7" w:rsidRPr="001204A9" w:rsidRDefault="007846FD" w:rsidP="00D34B3E">
      <w:pPr>
        <w:spacing w:after="0"/>
        <w:rPr>
          <w:rFonts w:ascii="Arial" w:hAnsi="Arial" w:cs="Arial"/>
          <w:b/>
        </w:rPr>
      </w:pPr>
      <w:r w:rsidRPr="001204A9">
        <w:rPr>
          <w:rFonts w:ascii="Arial" w:hAnsi="Arial" w:cs="Arial"/>
        </w:rPr>
        <w:t xml:space="preserve">Osnovni cilj programa je optimalno funkcioniranje rada škole tj. stvaranje svih potrebnih uvjeta za  nesmetano funkcioniranje škole i to kroz: osiguravanje sredstava za rad i održavanje škole, brigu o edukaciji zaposlenika za što bolje odvijanje nastavnog i ostalih procesa u školi, brigu o prostoru i uvjetima boravka u školi, brigu o zdravlju zaposlenika, </w:t>
      </w:r>
      <w:r w:rsidR="001357C7" w:rsidRPr="001204A9">
        <w:rPr>
          <w:rFonts w:ascii="Arial" w:hAnsi="Arial" w:cs="Arial"/>
        </w:rPr>
        <w:t>brigu o osposobljenosti učenika za obavljanje praktične nastave i brigu o  pravovremenim isplatama plaća, prijevoza  i ostalih materijalnih prava zaposlenika.</w:t>
      </w:r>
      <w:r w:rsidR="00D34B3E" w:rsidRPr="001204A9">
        <w:rPr>
          <w:rFonts w:ascii="Arial" w:hAnsi="Arial" w:cs="Arial"/>
        </w:rPr>
        <w:t xml:space="preserve"> Ukupno planirana sredstva za provođenje programa su 1.279.152,79 EUR.</w:t>
      </w:r>
    </w:p>
    <w:p w:rsidR="007846FD" w:rsidRPr="001204A9" w:rsidRDefault="004F7B8C" w:rsidP="00B80E04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 xml:space="preserve">Program </w:t>
      </w:r>
      <w:r w:rsidR="007846FD" w:rsidRPr="001204A9">
        <w:rPr>
          <w:rFonts w:ascii="Arial" w:hAnsi="Arial" w:cs="Arial"/>
        </w:rPr>
        <w:t>se odvija kroz slijedeće aktivnosti:</w:t>
      </w:r>
    </w:p>
    <w:p w:rsidR="00B80E04" w:rsidRPr="001204A9" w:rsidRDefault="004F7B8C" w:rsidP="00751DA0">
      <w:pPr>
        <w:spacing w:after="0" w:line="240" w:lineRule="auto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AKTIVNOST:</w:t>
      </w:r>
      <w:r w:rsidR="007846FD" w:rsidRPr="001204A9">
        <w:rPr>
          <w:rFonts w:ascii="Arial" w:hAnsi="Arial" w:cs="Arial"/>
          <w:b/>
        </w:rPr>
        <w:t>A012201</w:t>
      </w:r>
      <w:r w:rsidR="007E0FDE" w:rsidRPr="001204A9">
        <w:rPr>
          <w:rFonts w:ascii="Arial" w:hAnsi="Arial" w:cs="Arial"/>
          <w:b/>
        </w:rPr>
        <w:t>A220101:Materijalni rashodi SŠ po kriterijima</w:t>
      </w:r>
      <w:r w:rsidR="00C01B89" w:rsidRPr="001204A9">
        <w:rPr>
          <w:rFonts w:ascii="Arial" w:hAnsi="Arial" w:cs="Arial"/>
          <w:b/>
        </w:rPr>
        <w:t xml:space="preserve"> za financiranje</w:t>
      </w:r>
      <w:r w:rsidR="007846FD" w:rsidRPr="001204A9">
        <w:rPr>
          <w:rFonts w:ascii="Arial" w:hAnsi="Arial" w:cs="Arial"/>
          <w:b/>
        </w:rPr>
        <w:t xml:space="preserve"> </w:t>
      </w:r>
    </w:p>
    <w:p w:rsidR="007846FD" w:rsidRPr="001204A9" w:rsidRDefault="007846FD" w:rsidP="00751DA0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Izvor financiranja</w:t>
      </w:r>
      <w:r w:rsidR="00D34B3E" w:rsidRPr="001204A9">
        <w:rPr>
          <w:rFonts w:ascii="Arial" w:hAnsi="Arial" w:cs="Arial"/>
        </w:rPr>
        <w:t xml:space="preserve"> je </w:t>
      </w:r>
      <w:r w:rsidRPr="001204A9">
        <w:rPr>
          <w:rFonts w:ascii="Arial" w:hAnsi="Arial" w:cs="Arial"/>
        </w:rPr>
        <w:t xml:space="preserve">Županijski proračun(decentralizirana sredstva) </w:t>
      </w:r>
      <w:r w:rsidR="00D34B3E" w:rsidRPr="001204A9">
        <w:rPr>
          <w:rFonts w:ascii="Arial" w:hAnsi="Arial" w:cs="Arial"/>
        </w:rPr>
        <w:t>planirano je</w:t>
      </w:r>
      <w:r w:rsidRPr="001204A9">
        <w:rPr>
          <w:rFonts w:ascii="Arial" w:hAnsi="Arial" w:cs="Arial"/>
        </w:rPr>
        <w:t xml:space="preserve"> </w:t>
      </w:r>
      <w:r w:rsidR="00D34B3E" w:rsidRPr="001204A9">
        <w:rPr>
          <w:rFonts w:ascii="Arial" w:hAnsi="Arial" w:cs="Arial"/>
        </w:rPr>
        <w:t>42.280,92 EUR</w:t>
      </w:r>
    </w:p>
    <w:p w:rsidR="00B80E04" w:rsidRPr="001204A9" w:rsidRDefault="00644732" w:rsidP="00B80E04">
      <w:pPr>
        <w:spacing w:after="0"/>
        <w:jc w:val="both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AKTIVNOST:</w:t>
      </w:r>
      <w:r w:rsidR="00590390" w:rsidRPr="001204A9">
        <w:rPr>
          <w:rFonts w:ascii="Arial" w:hAnsi="Arial" w:cs="Arial"/>
          <w:b/>
        </w:rPr>
        <w:t>A</w:t>
      </w:r>
      <w:r w:rsidR="00D34B3E" w:rsidRPr="001204A9">
        <w:rPr>
          <w:rFonts w:ascii="Arial" w:hAnsi="Arial" w:cs="Arial"/>
          <w:b/>
        </w:rPr>
        <w:t>012201A</w:t>
      </w:r>
      <w:r w:rsidR="007E0FDE" w:rsidRPr="001204A9">
        <w:rPr>
          <w:rFonts w:ascii="Arial" w:hAnsi="Arial" w:cs="Arial"/>
          <w:b/>
        </w:rPr>
        <w:t>220102: Materijalni rashodi SŠ prema stvarnom trošku</w:t>
      </w:r>
    </w:p>
    <w:p w:rsidR="00644732" w:rsidRPr="001204A9" w:rsidRDefault="00B74D57" w:rsidP="00B74D57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  <w:b/>
        </w:rPr>
        <w:t xml:space="preserve"> </w:t>
      </w:r>
      <w:r w:rsidR="00644732" w:rsidRPr="001204A9">
        <w:rPr>
          <w:rFonts w:ascii="Arial" w:hAnsi="Arial" w:cs="Arial"/>
        </w:rPr>
        <w:t>Izvor financiranja</w:t>
      </w:r>
      <w:r w:rsidRPr="001204A9">
        <w:rPr>
          <w:rFonts w:ascii="Arial" w:hAnsi="Arial" w:cs="Arial"/>
        </w:rPr>
        <w:t xml:space="preserve"> </w:t>
      </w:r>
      <w:r w:rsidR="00644732" w:rsidRPr="001204A9">
        <w:rPr>
          <w:rFonts w:ascii="Arial" w:hAnsi="Arial" w:cs="Arial"/>
        </w:rPr>
        <w:t>je županijski proračun</w:t>
      </w:r>
      <w:r w:rsidR="00D34B3E" w:rsidRPr="001204A9">
        <w:rPr>
          <w:rFonts w:ascii="Arial" w:hAnsi="Arial" w:cs="Arial"/>
        </w:rPr>
        <w:t>(decentralizirana sredstva)</w:t>
      </w:r>
      <w:r w:rsidR="00644732" w:rsidRPr="001204A9">
        <w:rPr>
          <w:rFonts w:ascii="Arial" w:hAnsi="Arial" w:cs="Arial"/>
        </w:rPr>
        <w:t xml:space="preserve"> planirano je </w:t>
      </w:r>
      <w:r w:rsidR="00D34B3E" w:rsidRPr="001204A9">
        <w:rPr>
          <w:rFonts w:ascii="Arial" w:hAnsi="Arial" w:cs="Arial"/>
        </w:rPr>
        <w:t>30.686,57 EUR</w:t>
      </w:r>
      <w:r w:rsidR="00644732" w:rsidRPr="001204A9">
        <w:rPr>
          <w:rFonts w:ascii="Arial" w:hAnsi="Arial" w:cs="Arial"/>
        </w:rPr>
        <w:t>.</w:t>
      </w:r>
    </w:p>
    <w:p w:rsidR="00755BF8" w:rsidRPr="001204A9" w:rsidRDefault="00B74D57" w:rsidP="00755BF8">
      <w:pPr>
        <w:spacing w:after="0"/>
        <w:jc w:val="both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AKTIVNOST</w:t>
      </w:r>
      <w:r w:rsidR="00590390" w:rsidRPr="001204A9">
        <w:rPr>
          <w:rFonts w:ascii="Arial" w:hAnsi="Arial" w:cs="Arial"/>
          <w:b/>
        </w:rPr>
        <w:t xml:space="preserve"> </w:t>
      </w:r>
      <w:r w:rsidR="007E0FDE" w:rsidRPr="001204A9">
        <w:rPr>
          <w:rFonts w:ascii="Arial" w:hAnsi="Arial" w:cs="Arial"/>
          <w:b/>
        </w:rPr>
        <w:t>A</w:t>
      </w:r>
      <w:r w:rsidR="00D34B3E" w:rsidRPr="001204A9">
        <w:rPr>
          <w:rFonts w:ascii="Arial" w:hAnsi="Arial" w:cs="Arial"/>
          <w:b/>
        </w:rPr>
        <w:t>012201A</w:t>
      </w:r>
      <w:r w:rsidR="007E0FDE" w:rsidRPr="001204A9">
        <w:rPr>
          <w:rFonts w:ascii="Arial" w:hAnsi="Arial" w:cs="Arial"/>
          <w:b/>
        </w:rPr>
        <w:t>220103 : Materijalni rashodi SŠ drugi izvori</w:t>
      </w:r>
    </w:p>
    <w:p w:rsidR="00B74D57" w:rsidRPr="001204A9" w:rsidRDefault="007E0FDE" w:rsidP="00684FB5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  <w:b/>
        </w:rPr>
        <w:t>Opis aktivnosti:</w:t>
      </w:r>
      <w:r w:rsidRPr="001204A9">
        <w:rPr>
          <w:rFonts w:ascii="Arial" w:hAnsi="Arial" w:cs="Arial"/>
        </w:rPr>
        <w:t xml:space="preserve"> Izvor financiranja su vlastiti i ostali prihodi</w:t>
      </w:r>
      <w:r w:rsidR="00D34B3E" w:rsidRPr="001204A9">
        <w:rPr>
          <w:rFonts w:ascii="Arial" w:hAnsi="Arial" w:cs="Arial"/>
        </w:rPr>
        <w:t xml:space="preserve"> a planirano je 265 EUR</w:t>
      </w:r>
      <w:r w:rsidR="00B74D57" w:rsidRPr="001204A9">
        <w:rPr>
          <w:rFonts w:ascii="Arial" w:hAnsi="Arial" w:cs="Arial"/>
        </w:rPr>
        <w:t>.</w:t>
      </w:r>
      <w:r w:rsidR="00684FB5" w:rsidRPr="001204A9">
        <w:rPr>
          <w:rFonts w:ascii="Arial" w:hAnsi="Arial" w:cs="Arial"/>
        </w:rPr>
        <w:t xml:space="preserve"> </w:t>
      </w:r>
    </w:p>
    <w:p w:rsidR="006078A1" w:rsidRPr="001204A9" w:rsidRDefault="00B74D57" w:rsidP="00755BF8">
      <w:pPr>
        <w:spacing w:after="0"/>
        <w:jc w:val="both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AKTIVNOST:</w:t>
      </w:r>
      <w:r w:rsidR="006078A1" w:rsidRPr="001204A9">
        <w:rPr>
          <w:rFonts w:ascii="Arial" w:hAnsi="Arial" w:cs="Arial"/>
          <w:b/>
        </w:rPr>
        <w:t>A</w:t>
      </w:r>
      <w:r w:rsidR="000D51A5" w:rsidRPr="001204A9">
        <w:rPr>
          <w:rFonts w:ascii="Arial" w:hAnsi="Arial" w:cs="Arial"/>
          <w:b/>
        </w:rPr>
        <w:t>0122101A</w:t>
      </w:r>
      <w:r w:rsidR="006078A1" w:rsidRPr="001204A9">
        <w:rPr>
          <w:rFonts w:ascii="Arial" w:hAnsi="Arial" w:cs="Arial"/>
          <w:b/>
        </w:rPr>
        <w:t>220104 Plaće i drugi rashodi za zaposlene</w:t>
      </w:r>
    </w:p>
    <w:p w:rsidR="00D34B3E" w:rsidRPr="001204A9" w:rsidRDefault="00D34B3E" w:rsidP="00684FB5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Izvor financiranja je Ministarstvo znanosti i obrazovanja a planirana sredstva 1.205.920,30 EUR.</w:t>
      </w:r>
    </w:p>
    <w:p w:rsidR="00FF7A34" w:rsidRPr="001204A9" w:rsidRDefault="00FF7A34" w:rsidP="00684FB5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Aktivnosti se provode kontinuirano tako da su uključene i u projekcije za 2025. i 2026. godinu.</w:t>
      </w:r>
    </w:p>
    <w:p w:rsidR="00761FB3" w:rsidRPr="001204A9" w:rsidRDefault="00761FB3" w:rsidP="00D44E3D">
      <w:pPr>
        <w:spacing w:after="0" w:line="240" w:lineRule="auto"/>
        <w:jc w:val="both"/>
        <w:rPr>
          <w:rFonts w:ascii="Arial" w:hAnsi="Arial" w:cs="Arial"/>
        </w:rPr>
      </w:pPr>
    </w:p>
    <w:p w:rsidR="000B70B0" w:rsidRPr="001204A9" w:rsidRDefault="007E0FDE" w:rsidP="00D44E3D">
      <w:pPr>
        <w:spacing w:after="0"/>
        <w:jc w:val="both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 xml:space="preserve">PROGRAM </w:t>
      </w:r>
      <w:r w:rsidR="007A7358" w:rsidRPr="001204A9">
        <w:rPr>
          <w:rFonts w:ascii="Arial" w:hAnsi="Arial" w:cs="Arial"/>
          <w:b/>
        </w:rPr>
        <w:t>A01</w:t>
      </w:r>
      <w:r w:rsidRPr="001204A9">
        <w:rPr>
          <w:rFonts w:ascii="Arial" w:hAnsi="Arial" w:cs="Arial"/>
          <w:b/>
        </w:rPr>
        <w:t>2301 P</w:t>
      </w:r>
      <w:r w:rsidR="00D44E3D" w:rsidRPr="001204A9">
        <w:rPr>
          <w:rFonts w:ascii="Arial" w:hAnsi="Arial" w:cs="Arial"/>
          <w:b/>
        </w:rPr>
        <w:t>ROGRAMI OBRAZOVANJA IZNAD STANDARDA</w:t>
      </w:r>
      <w:r w:rsidR="00992521" w:rsidRPr="001204A9">
        <w:rPr>
          <w:rFonts w:ascii="Arial" w:hAnsi="Arial" w:cs="Arial"/>
          <w:b/>
        </w:rPr>
        <w:t xml:space="preserve"> </w:t>
      </w:r>
      <w:r w:rsidR="00D44E3D" w:rsidRPr="001204A9">
        <w:rPr>
          <w:rFonts w:ascii="Arial" w:hAnsi="Arial" w:cs="Arial"/>
          <w:b/>
        </w:rPr>
        <w:t>:</w:t>
      </w:r>
    </w:p>
    <w:p w:rsidR="007A7358" w:rsidRPr="001204A9" w:rsidRDefault="007A7358" w:rsidP="00D44E3D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Cilj programa je pružiti dodatna znanja učenicima koja oni ne mogu steći kroz redovni nastavni proces i isto tako i učenicima s poteškoćama pružiti mogućnost da uz pomoć pomoćnika u nastavi svladaju redovne nastavne programe i uspješno završe školovanje.</w:t>
      </w:r>
    </w:p>
    <w:p w:rsidR="007A7358" w:rsidRPr="001204A9" w:rsidRDefault="007A7358" w:rsidP="00D44E3D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Program obuhvaća financiranje širih javnih potreba u školstvu kroz različite aktivnosti koje se ne financiranju iz sredstava decentralizacije ni iz Ministarstva nego iz Općih prihoda županije -nenamjenska sredstva</w:t>
      </w:r>
    </w:p>
    <w:p w:rsidR="007A7358" w:rsidRPr="001204A9" w:rsidRDefault="007A7358" w:rsidP="00D44E3D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Program se odvija kroz slijedeće aktivnosti:</w:t>
      </w:r>
    </w:p>
    <w:p w:rsidR="007A7358" w:rsidRPr="001204A9" w:rsidRDefault="007A7358" w:rsidP="00D44E3D">
      <w:pPr>
        <w:spacing w:after="0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AKTIVNOST A</w:t>
      </w:r>
      <w:r w:rsidR="000F0A07" w:rsidRPr="001204A9">
        <w:rPr>
          <w:rFonts w:ascii="Arial" w:hAnsi="Arial" w:cs="Arial"/>
          <w:b/>
        </w:rPr>
        <w:t xml:space="preserve">012301A230104 Pomoćnici u nastavi </w:t>
      </w:r>
    </w:p>
    <w:p w:rsidR="000F0A07" w:rsidRPr="001204A9" w:rsidRDefault="000F0A07" w:rsidP="00D44E3D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Nova je aktivnost.</w:t>
      </w:r>
    </w:p>
    <w:p w:rsidR="007A7358" w:rsidRPr="001204A9" w:rsidRDefault="000F0A07" w:rsidP="00D44E3D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Izvor financiranja su Opći prihodi IŽ-nenamjenska sredstva. Planirano je 17.400,00EUR</w:t>
      </w:r>
      <w:r w:rsidR="000D51A5" w:rsidRPr="001204A9">
        <w:rPr>
          <w:rFonts w:ascii="Arial" w:hAnsi="Arial" w:cs="Arial"/>
        </w:rPr>
        <w:t xml:space="preserve"> samo za 2024. godinu.</w:t>
      </w:r>
    </w:p>
    <w:p w:rsidR="003750D8" w:rsidRPr="001204A9" w:rsidRDefault="00D44E3D" w:rsidP="00B80E04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000000" w:themeColor="text1"/>
        </w:rPr>
      </w:pPr>
      <w:r w:rsidRPr="001204A9">
        <w:rPr>
          <w:rFonts w:ascii="Arial" w:hAnsi="Arial" w:cs="Arial"/>
          <w:b/>
          <w:color w:val="000000" w:themeColor="text1"/>
        </w:rPr>
        <w:t>AKTIVNOST</w:t>
      </w:r>
      <w:r w:rsidR="000B70B0" w:rsidRPr="001204A9">
        <w:rPr>
          <w:rFonts w:ascii="Arial" w:hAnsi="Arial" w:cs="Arial"/>
          <w:b/>
          <w:color w:val="000000" w:themeColor="text1"/>
        </w:rPr>
        <w:t xml:space="preserve"> A</w:t>
      </w:r>
      <w:r w:rsidR="007A7358" w:rsidRPr="001204A9">
        <w:rPr>
          <w:rFonts w:ascii="Arial" w:hAnsi="Arial" w:cs="Arial"/>
          <w:b/>
          <w:color w:val="000000" w:themeColor="text1"/>
        </w:rPr>
        <w:t>012301A</w:t>
      </w:r>
      <w:r w:rsidR="000B70B0" w:rsidRPr="001204A9">
        <w:rPr>
          <w:rFonts w:ascii="Arial" w:hAnsi="Arial" w:cs="Arial"/>
          <w:b/>
          <w:color w:val="000000" w:themeColor="text1"/>
        </w:rPr>
        <w:t>230184 Zavičajna nastava</w:t>
      </w:r>
    </w:p>
    <w:p w:rsidR="007A7358" w:rsidRPr="001204A9" w:rsidRDefault="000B70B0" w:rsidP="007A7358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 xml:space="preserve">Izvor financiranja </w:t>
      </w:r>
      <w:r w:rsidR="007A7358" w:rsidRPr="001204A9">
        <w:rPr>
          <w:rFonts w:ascii="Arial" w:hAnsi="Arial" w:cs="Arial"/>
        </w:rPr>
        <w:t>su</w:t>
      </w:r>
      <w:r w:rsidR="00647E53" w:rsidRPr="001204A9">
        <w:rPr>
          <w:rFonts w:ascii="Arial" w:hAnsi="Arial" w:cs="Arial"/>
        </w:rPr>
        <w:t xml:space="preserve"> Opći prihod</w:t>
      </w:r>
      <w:r w:rsidR="007A7358" w:rsidRPr="001204A9">
        <w:rPr>
          <w:rFonts w:ascii="Arial" w:hAnsi="Arial" w:cs="Arial"/>
        </w:rPr>
        <w:t>i IŽ-nenamjenska sredstva.</w:t>
      </w:r>
      <w:r w:rsidR="000F0A07" w:rsidRPr="001204A9">
        <w:rPr>
          <w:rFonts w:ascii="Arial" w:hAnsi="Arial" w:cs="Arial"/>
        </w:rPr>
        <w:t xml:space="preserve"> Planirano je 1.600,00EUR.</w:t>
      </w:r>
      <w:r w:rsidRPr="001204A9">
        <w:rPr>
          <w:rFonts w:ascii="Arial" w:hAnsi="Arial" w:cs="Arial"/>
        </w:rPr>
        <w:t xml:space="preserve"> </w:t>
      </w:r>
    </w:p>
    <w:p w:rsidR="00FF7A34" w:rsidRPr="001204A9" w:rsidRDefault="00FF7A34" w:rsidP="007A7358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>Aktivnost se provodi kontinuirano i uključena je u projekcije za 2025. i 2026. godinu</w:t>
      </w:r>
    </w:p>
    <w:p w:rsidR="000F0A07" w:rsidRPr="001204A9" w:rsidRDefault="000F0A07" w:rsidP="007A7358">
      <w:pPr>
        <w:spacing w:after="0" w:line="240" w:lineRule="auto"/>
        <w:rPr>
          <w:rFonts w:ascii="Arial" w:hAnsi="Arial" w:cs="Arial"/>
        </w:rPr>
      </w:pPr>
    </w:p>
    <w:p w:rsidR="000F0A07" w:rsidRPr="001204A9" w:rsidRDefault="000F0A07" w:rsidP="000F0A07">
      <w:pPr>
        <w:spacing w:after="0"/>
        <w:jc w:val="both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PROGRAM A012302 PROGRAMI OBRAZOVANJA IZNAD STANDARDA:</w:t>
      </w:r>
    </w:p>
    <w:p w:rsidR="000F0A07" w:rsidRPr="001204A9" w:rsidRDefault="000F0A07" w:rsidP="000F0A07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Program obuhvaća financiranje širih javnih potreba u školstvu kroz različite aktivnosti koje se ne financiranju iz sredstava decentralizacije</w:t>
      </w:r>
      <w:r w:rsidR="00507CAE" w:rsidRPr="001204A9">
        <w:rPr>
          <w:rFonts w:ascii="Arial" w:hAnsi="Arial" w:cs="Arial"/>
        </w:rPr>
        <w:t>.</w:t>
      </w:r>
    </w:p>
    <w:p w:rsidR="000F0A07" w:rsidRPr="001204A9" w:rsidRDefault="000F0A07" w:rsidP="00FF7A34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Cilj programa je</w:t>
      </w:r>
      <w:r w:rsidR="00BE7EA4" w:rsidRPr="001204A9">
        <w:rPr>
          <w:rFonts w:ascii="Arial" w:hAnsi="Arial" w:cs="Arial"/>
        </w:rPr>
        <w:t>, u službene akte škole, natpisne ploče i pečate, uvrstiti i naziv škole na</w:t>
      </w:r>
      <w:r w:rsidR="00507CAE" w:rsidRPr="001204A9">
        <w:rPr>
          <w:rFonts w:ascii="Arial" w:hAnsi="Arial" w:cs="Arial"/>
        </w:rPr>
        <w:t xml:space="preserve"> talijanskom jeziku</w:t>
      </w:r>
      <w:r w:rsidR="00BE7EA4" w:rsidRPr="001204A9">
        <w:rPr>
          <w:rFonts w:ascii="Arial" w:hAnsi="Arial" w:cs="Arial"/>
        </w:rPr>
        <w:t>.</w:t>
      </w:r>
    </w:p>
    <w:p w:rsidR="000F0A07" w:rsidRPr="001204A9" w:rsidRDefault="000F0A07" w:rsidP="000F0A07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Program se provodi kroz</w:t>
      </w:r>
      <w:r w:rsidR="00FF7A34" w:rsidRPr="001204A9">
        <w:rPr>
          <w:rFonts w:ascii="Arial" w:hAnsi="Arial" w:cs="Arial"/>
        </w:rPr>
        <w:t xml:space="preserve"> aktivnost:</w:t>
      </w:r>
    </w:p>
    <w:p w:rsidR="000F0A07" w:rsidRPr="001204A9" w:rsidRDefault="000F0A07" w:rsidP="000F0A07">
      <w:pPr>
        <w:spacing w:after="0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Aktivnost A2302A230214 Izmjena naziva škola dvojezičnost</w:t>
      </w:r>
    </w:p>
    <w:p w:rsidR="00FF7A34" w:rsidRPr="001204A9" w:rsidRDefault="00FF7A34" w:rsidP="000F0A07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Nova je aktivnost koja će se provesti u 2024.godini</w:t>
      </w:r>
      <w:r w:rsidR="000D51A5" w:rsidRPr="001204A9">
        <w:rPr>
          <w:rFonts w:ascii="Arial" w:hAnsi="Arial" w:cs="Arial"/>
        </w:rPr>
        <w:t xml:space="preserve"> i nije predviđena projekcijama za 2025. i 2026. godinu</w:t>
      </w:r>
    </w:p>
    <w:p w:rsidR="00507CAE" w:rsidRPr="001204A9" w:rsidRDefault="00507CAE" w:rsidP="00507CAE">
      <w:pPr>
        <w:spacing w:after="0" w:line="240" w:lineRule="auto"/>
        <w:rPr>
          <w:rFonts w:ascii="Arial" w:hAnsi="Arial" w:cs="Arial"/>
        </w:rPr>
      </w:pPr>
      <w:r w:rsidRPr="001204A9">
        <w:rPr>
          <w:rFonts w:ascii="Arial" w:hAnsi="Arial" w:cs="Arial"/>
        </w:rPr>
        <w:t xml:space="preserve">Izvor financiranja su Opći prihodi IŽ-nenamjenska sredstva. Planirano je 600,00 EUR. </w:t>
      </w:r>
    </w:p>
    <w:p w:rsidR="00DD6517" w:rsidRPr="001204A9" w:rsidRDefault="005265A4" w:rsidP="00A12EEC">
      <w:pPr>
        <w:spacing w:after="0" w:line="240" w:lineRule="auto"/>
        <w:jc w:val="both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 xml:space="preserve">PROGRAM </w:t>
      </w:r>
      <w:r w:rsidR="00FF7A34" w:rsidRPr="001204A9">
        <w:rPr>
          <w:rFonts w:ascii="Arial" w:hAnsi="Arial" w:cs="Arial"/>
          <w:b/>
        </w:rPr>
        <w:t>A</w:t>
      </w:r>
      <w:r w:rsidR="00BE7EA4" w:rsidRPr="001204A9">
        <w:rPr>
          <w:rFonts w:ascii="Arial" w:hAnsi="Arial" w:cs="Arial"/>
          <w:b/>
        </w:rPr>
        <w:t>01</w:t>
      </w:r>
      <w:r w:rsidRPr="001204A9">
        <w:rPr>
          <w:rFonts w:ascii="Arial" w:hAnsi="Arial" w:cs="Arial"/>
          <w:b/>
        </w:rPr>
        <w:t>240</w:t>
      </w:r>
      <w:r w:rsidR="00C64164" w:rsidRPr="001204A9">
        <w:rPr>
          <w:rFonts w:ascii="Arial" w:hAnsi="Arial" w:cs="Arial"/>
          <w:b/>
        </w:rPr>
        <w:t>2</w:t>
      </w:r>
      <w:r w:rsidRPr="001204A9">
        <w:rPr>
          <w:rFonts w:ascii="Arial" w:hAnsi="Arial" w:cs="Arial"/>
          <w:b/>
        </w:rPr>
        <w:t xml:space="preserve"> </w:t>
      </w:r>
      <w:r w:rsidR="00DD6517" w:rsidRPr="001204A9">
        <w:rPr>
          <w:rFonts w:ascii="Arial" w:hAnsi="Arial" w:cs="Arial"/>
          <w:b/>
        </w:rPr>
        <w:t>INVESTICIJSKO ODRŽAVANJE</w:t>
      </w:r>
    </w:p>
    <w:p w:rsidR="00C64164" w:rsidRPr="001204A9" w:rsidRDefault="00C64164" w:rsidP="00A12EEC">
      <w:pPr>
        <w:spacing w:after="0" w:line="240" w:lineRule="atLeast"/>
        <w:rPr>
          <w:rFonts w:ascii="Arial" w:hAnsi="Arial" w:cs="Arial"/>
        </w:rPr>
      </w:pPr>
      <w:r w:rsidRPr="001204A9">
        <w:rPr>
          <w:rFonts w:ascii="Arial" w:hAnsi="Arial" w:cs="Arial"/>
        </w:rPr>
        <w:t>Program se odnosi na poboljšanje higijenskih uvjeta u dvorani TZK kroz renoviranje vodovodnih i kanalizacijskih instalacija i renoviranje učeničkih WC-a, a to ujedno znači i uvođenje tople vode u te prostore.</w:t>
      </w:r>
    </w:p>
    <w:p w:rsidR="00C64164" w:rsidRPr="001204A9" w:rsidRDefault="00C64164" w:rsidP="00A12EEC">
      <w:pPr>
        <w:spacing w:after="0" w:line="240" w:lineRule="atLeast"/>
        <w:rPr>
          <w:rFonts w:ascii="Arial" w:hAnsi="Arial" w:cs="Arial"/>
        </w:rPr>
      </w:pPr>
      <w:r w:rsidRPr="001204A9">
        <w:rPr>
          <w:rFonts w:ascii="Arial" w:hAnsi="Arial" w:cs="Arial"/>
        </w:rPr>
        <w:t>Program se provodi kroz aktivnost:</w:t>
      </w:r>
    </w:p>
    <w:p w:rsidR="005265A4" w:rsidRPr="001204A9" w:rsidRDefault="004E5E0D" w:rsidP="00A12EEC">
      <w:pPr>
        <w:spacing w:after="0" w:line="240" w:lineRule="atLeast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AKTIVNOST</w:t>
      </w:r>
      <w:r w:rsidR="005265A4" w:rsidRPr="001204A9">
        <w:rPr>
          <w:rFonts w:ascii="Arial" w:hAnsi="Arial" w:cs="Arial"/>
          <w:b/>
        </w:rPr>
        <w:t xml:space="preserve"> </w:t>
      </w:r>
      <w:r w:rsidR="00C64164" w:rsidRPr="001204A9">
        <w:rPr>
          <w:rFonts w:ascii="Arial" w:hAnsi="Arial" w:cs="Arial"/>
          <w:b/>
        </w:rPr>
        <w:t>A</w:t>
      </w:r>
      <w:r w:rsidR="00BE7EA4" w:rsidRPr="001204A9">
        <w:rPr>
          <w:rFonts w:ascii="Arial" w:hAnsi="Arial" w:cs="Arial"/>
          <w:b/>
        </w:rPr>
        <w:t>01</w:t>
      </w:r>
      <w:r w:rsidR="00C64164" w:rsidRPr="001204A9">
        <w:rPr>
          <w:rFonts w:ascii="Arial" w:hAnsi="Arial" w:cs="Arial"/>
          <w:b/>
        </w:rPr>
        <w:t>2402A</w:t>
      </w:r>
      <w:r w:rsidR="005265A4" w:rsidRPr="001204A9">
        <w:rPr>
          <w:rFonts w:ascii="Arial" w:hAnsi="Arial" w:cs="Arial"/>
          <w:b/>
        </w:rPr>
        <w:t>240201 Investicijsko održavanje min. Standard</w:t>
      </w:r>
    </w:p>
    <w:p w:rsidR="00C64164" w:rsidRPr="001204A9" w:rsidRDefault="00C64164" w:rsidP="00A12EEC">
      <w:pPr>
        <w:spacing w:after="0" w:line="240" w:lineRule="atLeast"/>
        <w:rPr>
          <w:rFonts w:ascii="Arial" w:hAnsi="Arial" w:cs="Arial"/>
        </w:rPr>
      </w:pPr>
      <w:r w:rsidRPr="001204A9">
        <w:rPr>
          <w:rFonts w:ascii="Arial" w:hAnsi="Arial" w:cs="Arial"/>
        </w:rPr>
        <w:t>Izvor financiranja su decentralizirana sredstva a planirano je 10.000,00 EUR</w:t>
      </w:r>
      <w:r w:rsidR="000D51A5" w:rsidRPr="001204A9">
        <w:rPr>
          <w:rFonts w:ascii="Arial" w:hAnsi="Arial" w:cs="Arial"/>
        </w:rPr>
        <w:t xml:space="preserve"> za 2024. godinu i nije planirano projekcijama za 2025. i 2026. godinu.</w:t>
      </w:r>
    </w:p>
    <w:p w:rsidR="00A12EEC" w:rsidRPr="001204A9" w:rsidRDefault="00A12EEC" w:rsidP="00A12EEC">
      <w:pPr>
        <w:spacing w:after="0" w:line="240" w:lineRule="atLeast"/>
        <w:rPr>
          <w:rFonts w:ascii="Arial" w:hAnsi="Arial" w:cs="Arial"/>
        </w:rPr>
      </w:pPr>
    </w:p>
    <w:p w:rsidR="00A12EEC" w:rsidRPr="001204A9" w:rsidRDefault="00DE6FC4" w:rsidP="00A12EEC">
      <w:pPr>
        <w:spacing w:after="0"/>
        <w:jc w:val="both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>P</w:t>
      </w:r>
      <w:r w:rsidR="007E0FDE" w:rsidRPr="001204A9">
        <w:rPr>
          <w:rFonts w:ascii="Arial" w:hAnsi="Arial" w:cs="Arial"/>
          <w:b/>
        </w:rPr>
        <w:t xml:space="preserve">ROGRAM </w:t>
      </w:r>
      <w:r w:rsidR="00A12EEC" w:rsidRPr="001204A9">
        <w:rPr>
          <w:rFonts w:ascii="Arial" w:hAnsi="Arial" w:cs="Arial"/>
          <w:b/>
        </w:rPr>
        <w:t>A01</w:t>
      </w:r>
      <w:r w:rsidR="007E0FDE" w:rsidRPr="001204A9">
        <w:rPr>
          <w:rFonts w:ascii="Arial" w:hAnsi="Arial" w:cs="Arial"/>
          <w:b/>
        </w:rPr>
        <w:t>240</w:t>
      </w:r>
      <w:r w:rsidR="00E8774C" w:rsidRPr="001204A9">
        <w:rPr>
          <w:rFonts w:ascii="Arial" w:hAnsi="Arial" w:cs="Arial"/>
          <w:b/>
        </w:rPr>
        <w:t>6</w:t>
      </w:r>
      <w:r w:rsidR="007E0FDE" w:rsidRPr="001204A9">
        <w:rPr>
          <w:rFonts w:ascii="Arial" w:hAnsi="Arial" w:cs="Arial"/>
          <w:b/>
        </w:rPr>
        <w:t xml:space="preserve">  Opremanje </w:t>
      </w:r>
      <w:r w:rsidR="00A12EEC" w:rsidRPr="001204A9">
        <w:rPr>
          <w:rFonts w:ascii="Arial" w:hAnsi="Arial" w:cs="Arial"/>
          <w:b/>
        </w:rPr>
        <w:t>u srednjim školama</w:t>
      </w:r>
    </w:p>
    <w:p w:rsidR="00A12EEC" w:rsidRPr="001204A9" w:rsidRDefault="00A12EEC" w:rsidP="00A12EEC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 xml:space="preserve">Cilj programa je opremanje škole opremom potrebnom  za potrebe odvijanja i  nastave i cjelokupnog procesa poslovanja i opremanje knjižnice potrebnim naslovima za školsku  lektiru. </w:t>
      </w:r>
    </w:p>
    <w:p w:rsidR="00A12EEC" w:rsidRPr="001204A9" w:rsidRDefault="00A12EEC" w:rsidP="00A12EEC">
      <w:pPr>
        <w:spacing w:after="0"/>
        <w:rPr>
          <w:rFonts w:ascii="Arial" w:hAnsi="Arial" w:cs="Arial"/>
          <w:b/>
        </w:rPr>
      </w:pPr>
      <w:r w:rsidRPr="001204A9">
        <w:rPr>
          <w:rFonts w:ascii="Arial" w:hAnsi="Arial" w:cs="Arial"/>
        </w:rPr>
        <w:t>Provodi se kroz slijedeće aktivnosti</w:t>
      </w:r>
      <w:r w:rsidRPr="001204A9">
        <w:rPr>
          <w:rFonts w:ascii="Arial" w:hAnsi="Arial" w:cs="Arial"/>
          <w:b/>
        </w:rPr>
        <w:t>:</w:t>
      </w:r>
    </w:p>
    <w:p w:rsidR="00E8774C" w:rsidRPr="001204A9" w:rsidRDefault="00745C9C" w:rsidP="00B80E04">
      <w:pPr>
        <w:spacing w:after="0"/>
        <w:jc w:val="both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 xml:space="preserve">AKTIVNOST </w:t>
      </w:r>
      <w:r w:rsidR="00A12EEC" w:rsidRPr="001204A9">
        <w:rPr>
          <w:rFonts w:ascii="Arial" w:hAnsi="Arial" w:cs="Arial"/>
          <w:b/>
        </w:rPr>
        <w:t>A012406</w:t>
      </w:r>
      <w:r w:rsidR="00E8774C" w:rsidRPr="001204A9">
        <w:rPr>
          <w:rFonts w:ascii="Arial" w:hAnsi="Arial" w:cs="Arial"/>
          <w:b/>
        </w:rPr>
        <w:t>K</w:t>
      </w:r>
      <w:r w:rsidR="007E0FDE" w:rsidRPr="001204A9">
        <w:rPr>
          <w:rFonts w:ascii="Arial" w:hAnsi="Arial" w:cs="Arial"/>
          <w:b/>
        </w:rPr>
        <w:t>240</w:t>
      </w:r>
      <w:r w:rsidR="00E8774C" w:rsidRPr="001204A9">
        <w:rPr>
          <w:rFonts w:ascii="Arial" w:hAnsi="Arial" w:cs="Arial"/>
          <w:b/>
        </w:rPr>
        <w:t>6</w:t>
      </w:r>
      <w:r w:rsidR="007E0FDE" w:rsidRPr="001204A9">
        <w:rPr>
          <w:rFonts w:ascii="Arial" w:hAnsi="Arial" w:cs="Arial"/>
          <w:b/>
        </w:rPr>
        <w:t xml:space="preserve">01 : </w:t>
      </w:r>
      <w:r w:rsidR="00E8774C" w:rsidRPr="001204A9">
        <w:rPr>
          <w:rFonts w:ascii="Arial" w:hAnsi="Arial" w:cs="Arial"/>
          <w:b/>
        </w:rPr>
        <w:t>Školski namještaj i oprema</w:t>
      </w:r>
    </w:p>
    <w:p w:rsidR="00A12EEC" w:rsidRPr="001204A9" w:rsidRDefault="00A12EEC" w:rsidP="00A12EEC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Izvor financiranja su Prihodi škole i to višak prethodnih godina. Za ove namjene planirano je 2.000,00 EUR.</w:t>
      </w:r>
    </w:p>
    <w:p w:rsidR="00A12EEC" w:rsidRPr="001204A9" w:rsidRDefault="00906A4B" w:rsidP="00906A4B">
      <w:pPr>
        <w:spacing w:after="0"/>
        <w:jc w:val="both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 xml:space="preserve">AKTIVNOST  </w:t>
      </w:r>
      <w:r w:rsidR="00A12EEC" w:rsidRPr="001204A9">
        <w:rPr>
          <w:rFonts w:ascii="Arial" w:hAnsi="Arial" w:cs="Arial"/>
          <w:b/>
        </w:rPr>
        <w:t>A012406</w:t>
      </w:r>
      <w:r w:rsidRPr="001204A9">
        <w:rPr>
          <w:rFonts w:ascii="Arial" w:hAnsi="Arial" w:cs="Arial"/>
          <w:b/>
        </w:rPr>
        <w:t>K24060</w:t>
      </w:r>
      <w:r w:rsidR="00A12EEC" w:rsidRPr="001204A9">
        <w:rPr>
          <w:rFonts w:ascii="Arial" w:hAnsi="Arial" w:cs="Arial"/>
          <w:b/>
        </w:rPr>
        <w:t>2</w:t>
      </w:r>
      <w:r w:rsidRPr="001204A9">
        <w:rPr>
          <w:rFonts w:ascii="Arial" w:hAnsi="Arial" w:cs="Arial"/>
          <w:b/>
        </w:rPr>
        <w:t xml:space="preserve"> Opremanje </w:t>
      </w:r>
      <w:r w:rsidR="00A12EEC" w:rsidRPr="001204A9">
        <w:rPr>
          <w:rFonts w:ascii="Arial" w:hAnsi="Arial" w:cs="Arial"/>
          <w:b/>
        </w:rPr>
        <w:t>biblioteke</w:t>
      </w:r>
    </w:p>
    <w:p w:rsidR="00906A4B" w:rsidRPr="001204A9" w:rsidRDefault="00906A4B" w:rsidP="00A12EEC">
      <w:pPr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Izvor financiranja Istarska županija iz nenamjenskih sredstava osnivača</w:t>
      </w:r>
      <w:r w:rsidR="00A12EEC" w:rsidRPr="001204A9">
        <w:rPr>
          <w:rFonts w:ascii="Arial" w:hAnsi="Arial" w:cs="Arial"/>
        </w:rPr>
        <w:t xml:space="preserve">. </w:t>
      </w:r>
      <w:r w:rsidRPr="001204A9">
        <w:rPr>
          <w:rFonts w:ascii="Arial" w:hAnsi="Arial" w:cs="Arial"/>
        </w:rPr>
        <w:t>Planirana sredstva su 420 EUR.</w:t>
      </w:r>
    </w:p>
    <w:p w:rsidR="00DE6FC4" w:rsidRPr="001204A9" w:rsidRDefault="00DE6FC4" w:rsidP="00A12EEC">
      <w:pPr>
        <w:spacing w:after="0"/>
        <w:rPr>
          <w:rFonts w:ascii="Arial" w:hAnsi="Arial" w:cs="Arial"/>
        </w:rPr>
      </w:pPr>
    </w:p>
    <w:p w:rsidR="00601D1F" w:rsidRPr="001204A9" w:rsidRDefault="00601D1F" w:rsidP="00B80E04">
      <w:pPr>
        <w:spacing w:after="0"/>
        <w:jc w:val="both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 xml:space="preserve">PROJEKT </w:t>
      </w:r>
      <w:r w:rsidR="0016305B" w:rsidRPr="001204A9">
        <w:rPr>
          <w:rFonts w:ascii="Arial" w:hAnsi="Arial" w:cs="Arial"/>
          <w:b/>
        </w:rPr>
        <w:t>A01</w:t>
      </w:r>
      <w:r w:rsidRPr="001204A9">
        <w:rPr>
          <w:rFonts w:ascii="Arial" w:hAnsi="Arial" w:cs="Arial"/>
          <w:b/>
        </w:rPr>
        <w:t>9</w:t>
      </w:r>
      <w:r w:rsidR="008E657E" w:rsidRPr="001204A9">
        <w:rPr>
          <w:rFonts w:ascii="Arial" w:hAnsi="Arial" w:cs="Arial"/>
          <w:b/>
        </w:rPr>
        <w:t>21</w:t>
      </w:r>
      <w:r w:rsidR="0016305B" w:rsidRPr="001204A9">
        <w:rPr>
          <w:rFonts w:ascii="Arial" w:hAnsi="Arial" w:cs="Arial"/>
          <w:b/>
        </w:rPr>
        <w:t>2</w:t>
      </w:r>
      <w:r w:rsidR="008E657E" w:rsidRPr="001204A9">
        <w:rPr>
          <w:rFonts w:ascii="Arial" w:hAnsi="Arial" w:cs="Arial"/>
          <w:b/>
        </w:rPr>
        <w:t xml:space="preserve"> </w:t>
      </w:r>
      <w:r w:rsidRPr="001204A9">
        <w:rPr>
          <w:rFonts w:ascii="Arial" w:hAnsi="Arial" w:cs="Arial"/>
          <w:b/>
        </w:rPr>
        <w:t xml:space="preserve"> MOZAIK V</w:t>
      </w:r>
      <w:r w:rsidR="0016305B" w:rsidRPr="001204A9">
        <w:rPr>
          <w:rFonts w:ascii="Arial" w:hAnsi="Arial" w:cs="Arial"/>
          <w:b/>
        </w:rPr>
        <w:t>I</w:t>
      </w:r>
    </w:p>
    <w:p w:rsidR="0016305B" w:rsidRPr="001204A9" w:rsidRDefault="0016305B" w:rsidP="0016305B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>Projektom se želi pomoći učenicima s teškoćama u razvoju  u svladavanju obrazovnih programa, potiče se uspješnija socijalizacija i emocionalno funkcioniranje te donosi napredak u razvoju vještina i sposobnosti u školskoj sredini. Za rad s djecom s poteškoćama angažiran je 1 pomoćnik u nastavi kao pomoć učenici koja ima poteškoća sa sluhom.</w:t>
      </w:r>
    </w:p>
    <w:p w:rsidR="0016305B" w:rsidRPr="001204A9" w:rsidRDefault="0016305B" w:rsidP="0016305B">
      <w:pPr>
        <w:shd w:val="clear" w:color="auto" w:fill="FFFFFF" w:themeFill="background1"/>
        <w:spacing w:after="0"/>
        <w:rPr>
          <w:rFonts w:ascii="Arial" w:hAnsi="Arial" w:cs="Arial"/>
        </w:rPr>
      </w:pPr>
      <w:r w:rsidRPr="001204A9">
        <w:rPr>
          <w:rFonts w:ascii="Arial" w:hAnsi="Arial" w:cs="Arial"/>
        </w:rPr>
        <w:t>Provodi se kroz aktivnost:</w:t>
      </w:r>
    </w:p>
    <w:p w:rsidR="005265A4" w:rsidRPr="001204A9" w:rsidRDefault="008E657E" w:rsidP="005265A4">
      <w:pPr>
        <w:shd w:val="clear" w:color="auto" w:fill="FFFFFF" w:themeFill="background1"/>
        <w:spacing w:after="0"/>
        <w:jc w:val="both"/>
        <w:rPr>
          <w:rFonts w:ascii="Arial" w:hAnsi="Arial" w:cs="Arial"/>
          <w:b/>
        </w:rPr>
      </w:pPr>
      <w:r w:rsidRPr="001204A9">
        <w:rPr>
          <w:rFonts w:ascii="Arial" w:hAnsi="Arial" w:cs="Arial"/>
          <w:b/>
        </w:rPr>
        <w:t xml:space="preserve">AKTIVNOST </w:t>
      </w:r>
      <w:r w:rsidR="0016305B" w:rsidRPr="001204A9">
        <w:rPr>
          <w:rFonts w:ascii="Arial" w:hAnsi="Arial" w:cs="Arial"/>
          <w:b/>
        </w:rPr>
        <w:t>A019212</w:t>
      </w:r>
      <w:r w:rsidR="00601D1F" w:rsidRPr="001204A9">
        <w:rPr>
          <w:rFonts w:ascii="Arial" w:hAnsi="Arial" w:cs="Arial"/>
          <w:b/>
        </w:rPr>
        <w:t>T9</w:t>
      </w:r>
      <w:r w:rsidR="0016305B" w:rsidRPr="001204A9">
        <w:rPr>
          <w:rFonts w:ascii="Arial" w:hAnsi="Arial" w:cs="Arial"/>
          <w:b/>
        </w:rPr>
        <w:t>21201</w:t>
      </w:r>
      <w:r w:rsidR="00601D1F" w:rsidRPr="001204A9">
        <w:rPr>
          <w:rFonts w:ascii="Arial" w:hAnsi="Arial" w:cs="Arial"/>
          <w:b/>
        </w:rPr>
        <w:t xml:space="preserve"> Provedba projekta MOZAIK V</w:t>
      </w:r>
      <w:r w:rsidR="000D51A5" w:rsidRPr="001204A9">
        <w:rPr>
          <w:rFonts w:ascii="Arial" w:hAnsi="Arial" w:cs="Arial"/>
          <w:b/>
        </w:rPr>
        <w:t>I</w:t>
      </w:r>
    </w:p>
    <w:p w:rsidR="005265A4" w:rsidRPr="001204A9" w:rsidRDefault="00601D1F" w:rsidP="00B66DBF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b/>
        </w:rPr>
        <w:t xml:space="preserve"> </w:t>
      </w:r>
      <w:r w:rsidR="005265A4" w:rsidRPr="001204A9">
        <w:rPr>
          <w:rFonts w:ascii="Arial" w:hAnsi="Arial" w:cs="Arial"/>
          <w:color w:val="000000" w:themeColor="text1"/>
        </w:rPr>
        <w:t>Izvor financiranja</w:t>
      </w:r>
      <w:r w:rsidRPr="001204A9">
        <w:rPr>
          <w:rFonts w:ascii="Arial" w:hAnsi="Arial" w:cs="Arial"/>
          <w:color w:val="000000" w:themeColor="text1"/>
        </w:rPr>
        <w:t xml:space="preserve"> su </w:t>
      </w:r>
      <w:r w:rsidR="00DC1A29" w:rsidRPr="001204A9">
        <w:rPr>
          <w:rFonts w:ascii="Arial" w:hAnsi="Arial" w:cs="Arial"/>
          <w:color w:val="000000" w:themeColor="text1"/>
        </w:rPr>
        <w:t>s</w:t>
      </w:r>
      <w:r w:rsidRPr="001204A9">
        <w:rPr>
          <w:rFonts w:ascii="Arial" w:hAnsi="Arial" w:cs="Arial"/>
          <w:color w:val="000000" w:themeColor="text1"/>
        </w:rPr>
        <w:t xml:space="preserve">redstva </w:t>
      </w:r>
      <w:r w:rsidR="00DC1A29" w:rsidRPr="001204A9">
        <w:rPr>
          <w:rFonts w:ascii="Arial" w:hAnsi="Arial" w:cs="Arial"/>
          <w:color w:val="000000" w:themeColor="text1"/>
        </w:rPr>
        <w:t xml:space="preserve">Strukturnih fondova EU </w:t>
      </w:r>
      <w:r w:rsidRPr="001204A9">
        <w:rPr>
          <w:rFonts w:ascii="Arial" w:hAnsi="Arial" w:cs="Arial"/>
          <w:color w:val="000000" w:themeColor="text1"/>
        </w:rPr>
        <w:t>i nenamjenska sre</w:t>
      </w:r>
      <w:r w:rsidR="00DC1A29" w:rsidRPr="001204A9">
        <w:rPr>
          <w:rFonts w:ascii="Arial" w:hAnsi="Arial" w:cs="Arial"/>
          <w:color w:val="000000" w:themeColor="text1"/>
        </w:rPr>
        <w:t>d</w:t>
      </w:r>
      <w:r w:rsidRPr="001204A9">
        <w:rPr>
          <w:rFonts w:ascii="Arial" w:hAnsi="Arial" w:cs="Arial"/>
          <w:color w:val="000000" w:themeColor="text1"/>
        </w:rPr>
        <w:t>stva osnivača (Istarske županije).</w:t>
      </w:r>
      <w:r w:rsidR="005265A4" w:rsidRPr="001204A9">
        <w:rPr>
          <w:rFonts w:ascii="Arial" w:hAnsi="Arial" w:cs="Arial"/>
          <w:color w:val="000000" w:themeColor="text1"/>
        </w:rPr>
        <w:t xml:space="preserve"> </w:t>
      </w:r>
    </w:p>
    <w:p w:rsidR="00A9180D" w:rsidRPr="001204A9" w:rsidRDefault="00A9180D" w:rsidP="005265A4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 xml:space="preserve">Za provođenje ove aktivnosti planirano je </w:t>
      </w:r>
      <w:r w:rsidR="0016305B" w:rsidRPr="001204A9">
        <w:rPr>
          <w:rFonts w:ascii="Arial" w:hAnsi="Arial" w:cs="Arial"/>
          <w:color w:val="000000" w:themeColor="text1"/>
        </w:rPr>
        <w:t>5.945,05 EUR.</w:t>
      </w:r>
    </w:p>
    <w:p w:rsidR="0013690A" w:rsidRDefault="000D51A5" w:rsidP="002B1146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</w:rPr>
      </w:pPr>
      <w:r w:rsidRPr="001204A9">
        <w:rPr>
          <w:rFonts w:ascii="Arial" w:hAnsi="Arial" w:cs="Arial"/>
          <w:color w:val="000000" w:themeColor="text1"/>
        </w:rPr>
        <w:t>Aktivnost je planirana za 2024. godinu a ne i u projekcijama za 2025. i 2026. godinu.</w:t>
      </w:r>
      <w:r w:rsidR="0084477A" w:rsidRPr="001204A9">
        <w:rPr>
          <w:rFonts w:ascii="Arial" w:hAnsi="Arial" w:cs="Arial"/>
          <w:color w:val="000000" w:themeColor="text1"/>
        </w:rPr>
        <w:t xml:space="preserve"> </w:t>
      </w:r>
    </w:p>
    <w:p w:rsidR="00BC6D53" w:rsidRDefault="00BC6D53" w:rsidP="002B1146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</w:rPr>
      </w:pPr>
    </w:p>
    <w:p w:rsidR="00232365" w:rsidRDefault="00BC6D53" w:rsidP="002B1146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KLASA:400-02/23-01/1                                                          Ravnatelj:</w:t>
      </w:r>
    </w:p>
    <w:p w:rsidR="00232365" w:rsidRDefault="00BC6D53" w:rsidP="00232365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URBROJ:2163-5-7-</w:t>
      </w:r>
      <w:r w:rsidR="00E73811">
        <w:rPr>
          <w:rFonts w:ascii="Arial" w:hAnsi="Arial" w:cs="Arial"/>
          <w:color w:val="000000" w:themeColor="text1"/>
        </w:rPr>
        <w:t>7</w:t>
      </w:r>
    </w:p>
    <w:p w:rsidR="009641D5" w:rsidRDefault="00BC6D53" w:rsidP="00232365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Pula,</w:t>
      </w:r>
      <w:r w:rsidR="00232365">
        <w:rPr>
          <w:rFonts w:ascii="Arial" w:hAnsi="Arial" w:cs="Arial"/>
          <w:color w:val="000000" w:themeColor="text1"/>
        </w:rPr>
        <w:t xml:space="preserve"> 20</w:t>
      </w:r>
      <w:r w:rsidR="00E73811">
        <w:rPr>
          <w:rFonts w:ascii="Arial" w:hAnsi="Arial" w:cs="Arial"/>
          <w:color w:val="000000" w:themeColor="text1"/>
        </w:rPr>
        <w:t>.12.2023.</w:t>
      </w:r>
      <w:r w:rsidR="00232365">
        <w:rPr>
          <w:rFonts w:ascii="Arial" w:hAnsi="Arial" w:cs="Arial"/>
          <w:color w:val="000000" w:themeColor="text1"/>
        </w:rPr>
        <w:t xml:space="preserve">                                                                    I. Bebek, dipl. ing</w:t>
      </w:r>
      <w:bookmarkStart w:id="0" w:name="_GoBack"/>
      <w:bookmarkEnd w:id="0"/>
      <w:r w:rsidR="0023236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            </w:t>
      </w:r>
    </w:p>
    <w:p w:rsidR="00232365" w:rsidRPr="00232365" w:rsidRDefault="00232365" w:rsidP="00232365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</w:rPr>
      </w:pPr>
    </w:p>
    <w:sectPr w:rsidR="00232365" w:rsidRPr="00232365" w:rsidSect="00401F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4D5" w:rsidRDefault="00E874D5" w:rsidP="00D17287">
      <w:pPr>
        <w:spacing w:after="0" w:line="240" w:lineRule="auto"/>
      </w:pPr>
      <w:r>
        <w:separator/>
      </w:r>
    </w:p>
  </w:endnote>
  <w:endnote w:type="continuationSeparator" w:id="0">
    <w:p w:rsidR="00E874D5" w:rsidRDefault="00E874D5" w:rsidP="00D1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74359"/>
      <w:docPartObj>
        <w:docPartGallery w:val="Page Numbers (Bottom of Page)"/>
        <w:docPartUnique/>
      </w:docPartObj>
    </w:sdtPr>
    <w:sdtEndPr/>
    <w:sdtContent>
      <w:p w:rsidR="005265A4" w:rsidRDefault="00713E60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2758">
          <w:rPr>
            <w:noProof/>
          </w:rPr>
          <w:t>8</w:t>
        </w:r>
        <w:r>
          <w:rPr>
            <w:noProof/>
          </w:rPr>
          <w:fldChar w:fldCharType="end"/>
        </w:r>
      </w:p>
      <w:p w:rsidR="005265A4" w:rsidRDefault="00E874D5">
        <w:pPr>
          <w:pStyle w:val="Podnoje"/>
          <w:jc w:val="center"/>
        </w:pPr>
      </w:p>
    </w:sdtContent>
  </w:sdt>
  <w:p w:rsidR="005265A4" w:rsidRDefault="005265A4">
    <w:pPr>
      <w:pStyle w:val="Podnoje"/>
    </w:pPr>
  </w:p>
  <w:p w:rsidR="005265A4" w:rsidRDefault="005265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4D5" w:rsidRDefault="00E874D5" w:rsidP="00D17287">
      <w:pPr>
        <w:spacing w:after="0" w:line="240" w:lineRule="auto"/>
      </w:pPr>
      <w:r>
        <w:separator/>
      </w:r>
    </w:p>
  </w:footnote>
  <w:footnote w:type="continuationSeparator" w:id="0">
    <w:p w:rsidR="00E874D5" w:rsidRDefault="00E874D5" w:rsidP="00D1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E72"/>
    <w:multiLevelType w:val="hybridMultilevel"/>
    <w:tmpl w:val="DB445128"/>
    <w:lvl w:ilvl="0" w:tplc="09A208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777E"/>
    <w:multiLevelType w:val="hybridMultilevel"/>
    <w:tmpl w:val="B2FE7150"/>
    <w:lvl w:ilvl="0" w:tplc="B97685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1629B"/>
    <w:multiLevelType w:val="hybridMultilevel"/>
    <w:tmpl w:val="4C4A3916"/>
    <w:lvl w:ilvl="0" w:tplc="C9C408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68"/>
    <w:rsid w:val="00000B1B"/>
    <w:rsid w:val="00001E31"/>
    <w:rsid w:val="00001F0D"/>
    <w:rsid w:val="000036A0"/>
    <w:rsid w:val="00004F8E"/>
    <w:rsid w:val="000071C8"/>
    <w:rsid w:val="00014CF1"/>
    <w:rsid w:val="00020979"/>
    <w:rsid w:val="000227C7"/>
    <w:rsid w:val="000240D1"/>
    <w:rsid w:val="000243EE"/>
    <w:rsid w:val="000351AE"/>
    <w:rsid w:val="000379EF"/>
    <w:rsid w:val="00042A0B"/>
    <w:rsid w:val="00046FD8"/>
    <w:rsid w:val="000561B7"/>
    <w:rsid w:val="00056DFA"/>
    <w:rsid w:val="000573F5"/>
    <w:rsid w:val="00063561"/>
    <w:rsid w:val="00066E8B"/>
    <w:rsid w:val="0007737D"/>
    <w:rsid w:val="00077A79"/>
    <w:rsid w:val="00077DA0"/>
    <w:rsid w:val="0008699C"/>
    <w:rsid w:val="00091384"/>
    <w:rsid w:val="00092F62"/>
    <w:rsid w:val="00097432"/>
    <w:rsid w:val="000A56B4"/>
    <w:rsid w:val="000B1B42"/>
    <w:rsid w:val="000B3D26"/>
    <w:rsid w:val="000B4F39"/>
    <w:rsid w:val="000B51B9"/>
    <w:rsid w:val="000B70B0"/>
    <w:rsid w:val="000C32E0"/>
    <w:rsid w:val="000C3E4E"/>
    <w:rsid w:val="000C3FBC"/>
    <w:rsid w:val="000C56F9"/>
    <w:rsid w:val="000D0CF8"/>
    <w:rsid w:val="000D2B8F"/>
    <w:rsid w:val="000D51A5"/>
    <w:rsid w:val="000E29B4"/>
    <w:rsid w:val="000E41B0"/>
    <w:rsid w:val="000E72F2"/>
    <w:rsid w:val="000E73A9"/>
    <w:rsid w:val="000E775A"/>
    <w:rsid w:val="000F03A2"/>
    <w:rsid w:val="000F0A07"/>
    <w:rsid w:val="000F1533"/>
    <w:rsid w:val="000F2AA9"/>
    <w:rsid w:val="000F669E"/>
    <w:rsid w:val="0010315C"/>
    <w:rsid w:val="00104837"/>
    <w:rsid w:val="001077FD"/>
    <w:rsid w:val="00107E8E"/>
    <w:rsid w:val="00111462"/>
    <w:rsid w:val="0011584E"/>
    <w:rsid w:val="00116C4B"/>
    <w:rsid w:val="001204A9"/>
    <w:rsid w:val="00120817"/>
    <w:rsid w:val="00121AED"/>
    <w:rsid w:val="001221B7"/>
    <w:rsid w:val="0012282F"/>
    <w:rsid w:val="00124753"/>
    <w:rsid w:val="00131EFD"/>
    <w:rsid w:val="00134282"/>
    <w:rsid w:val="001357C7"/>
    <w:rsid w:val="0013690A"/>
    <w:rsid w:val="00137F33"/>
    <w:rsid w:val="001453AB"/>
    <w:rsid w:val="001479AB"/>
    <w:rsid w:val="00151643"/>
    <w:rsid w:val="001526D3"/>
    <w:rsid w:val="00154611"/>
    <w:rsid w:val="0015703D"/>
    <w:rsid w:val="001621AB"/>
    <w:rsid w:val="00162D90"/>
    <w:rsid w:val="0016305B"/>
    <w:rsid w:val="00163EB7"/>
    <w:rsid w:val="0016707D"/>
    <w:rsid w:val="00171669"/>
    <w:rsid w:val="001743B6"/>
    <w:rsid w:val="001832F4"/>
    <w:rsid w:val="00183451"/>
    <w:rsid w:val="0018377F"/>
    <w:rsid w:val="001924C0"/>
    <w:rsid w:val="001949AE"/>
    <w:rsid w:val="00195688"/>
    <w:rsid w:val="00195779"/>
    <w:rsid w:val="0019779B"/>
    <w:rsid w:val="001A1A91"/>
    <w:rsid w:val="001A78CC"/>
    <w:rsid w:val="001B4753"/>
    <w:rsid w:val="001C3CD0"/>
    <w:rsid w:val="001C3EAC"/>
    <w:rsid w:val="001C6C9E"/>
    <w:rsid w:val="001C71B0"/>
    <w:rsid w:val="001D155A"/>
    <w:rsid w:val="001D238B"/>
    <w:rsid w:val="001D3661"/>
    <w:rsid w:val="001D5072"/>
    <w:rsid w:val="001D5E34"/>
    <w:rsid w:val="001D7EAE"/>
    <w:rsid w:val="001F111D"/>
    <w:rsid w:val="001F22D1"/>
    <w:rsid w:val="001F7E0C"/>
    <w:rsid w:val="00200E5A"/>
    <w:rsid w:val="002011DE"/>
    <w:rsid w:val="00204E05"/>
    <w:rsid w:val="002052EE"/>
    <w:rsid w:val="00207A6F"/>
    <w:rsid w:val="00211359"/>
    <w:rsid w:val="002154F1"/>
    <w:rsid w:val="00215FBB"/>
    <w:rsid w:val="00220538"/>
    <w:rsid w:val="00223D1B"/>
    <w:rsid w:val="0022563E"/>
    <w:rsid w:val="002276A2"/>
    <w:rsid w:val="002307DC"/>
    <w:rsid w:val="00232347"/>
    <w:rsid w:val="00232365"/>
    <w:rsid w:val="00235174"/>
    <w:rsid w:val="0023787D"/>
    <w:rsid w:val="00241444"/>
    <w:rsid w:val="0024331C"/>
    <w:rsid w:val="00243BC4"/>
    <w:rsid w:val="00244122"/>
    <w:rsid w:val="00246982"/>
    <w:rsid w:val="00252B88"/>
    <w:rsid w:val="0025392D"/>
    <w:rsid w:val="00253A7B"/>
    <w:rsid w:val="00256D28"/>
    <w:rsid w:val="0026243E"/>
    <w:rsid w:val="00272C4A"/>
    <w:rsid w:val="002761E6"/>
    <w:rsid w:val="002779C1"/>
    <w:rsid w:val="002850F5"/>
    <w:rsid w:val="00286314"/>
    <w:rsid w:val="00287CBA"/>
    <w:rsid w:val="0029107E"/>
    <w:rsid w:val="00291728"/>
    <w:rsid w:val="002939AB"/>
    <w:rsid w:val="00295771"/>
    <w:rsid w:val="00296598"/>
    <w:rsid w:val="002A17A0"/>
    <w:rsid w:val="002B1146"/>
    <w:rsid w:val="002B5748"/>
    <w:rsid w:val="002C0013"/>
    <w:rsid w:val="002C12FC"/>
    <w:rsid w:val="002C3B23"/>
    <w:rsid w:val="002C6774"/>
    <w:rsid w:val="002C76C8"/>
    <w:rsid w:val="002C7938"/>
    <w:rsid w:val="002D0F61"/>
    <w:rsid w:val="002D63AC"/>
    <w:rsid w:val="002D7164"/>
    <w:rsid w:val="002E0346"/>
    <w:rsid w:val="002F08FB"/>
    <w:rsid w:val="00305E51"/>
    <w:rsid w:val="00310A76"/>
    <w:rsid w:val="003173CF"/>
    <w:rsid w:val="003176B0"/>
    <w:rsid w:val="00317CA4"/>
    <w:rsid w:val="0032000C"/>
    <w:rsid w:val="00321B40"/>
    <w:rsid w:val="00323D23"/>
    <w:rsid w:val="0032471A"/>
    <w:rsid w:val="003273A2"/>
    <w:rsid w:val="00327D42"/>
    <w:rsid w:val="00331B1D"/>
    <w:rsid w:val="00332561"/>
    <w:rsid w:val="0033398C"/>
    <w:rsid w:val="00333FC5"/>
    <w:rsid w:val="00335EC2"/>
    <w:rsid w:val="003403C5"/>
    <w:rsid w:val="00343C62"/>
    <w:rsid w:val="003449FE"/>
    <w:rsid w:val="0034692C"/>
    <w:rsid w:val="00351301"/>
    <w:rsid w:val="003573CD"/>
    <w:rsid w:val="00361265"/>
    <w:rsid w:val="003622CF"/>
    <w:rsid w:val="003644B6"/>
    <w:rsid w:val="00364DE9"/>
    <w:rsid w:val="0036707A"/>
    <w:rsid w:val="003750D8"/>
    <w:rsid w:val="00381A6E"/>
    <w:rsid w:val="0038510D"/>
    <w:rsid w:val="00391A68"/>
    <w:rsid w:val="003A51C0"/>
    <w:rsid w:val="003A5728"/>
    <w:rsid w:val="003A6D14"/>
    <w:rsid w:val="003B1F7A"/>
    <w:rsid w:val="003B2534"/>
    <w:rsid w:val="003B4831"/>
    <w:rsid w:val="003C0747"/>
    <w:rsid w:val="003C07A2"/>
    <w:rsid w:val="003C0A9E"/>
    <w:rsid w:val="003C14E4"/>
    <w:rsid w:val="003C3E17"/>
    <w:rsid w:val="003D27A1"/>
    <w:rsid w:val="003D36EF"/>
    <w:rsid w:val="003D521D"/>
    <w:rsid w:val="003D5703"/>
    <w:rsid w:val="003E6F29"/>
    <w:rsid w:val="003F3176"/>
    <w:rsid w:val="003F4E6F"/>
    <w:rsid w:val="003F7BC6"/>
    <w:rsid w:val="00401F0C"/>
    <w:rsid w:val="004040FD"/>
    <w:rsid w:val="0040563D"/>
    <w:rsid w:val="00406D89"/>
    <w:rsid w:val="00406FEF"/>
    <w:rsid w:val="00407BC9"/>
    <w:rsid w:val="0041166F"/>
    <w:rsid w:val="00412758"/>
    <w:rsid w:val="00412AEE"/>
    <w:rsid w:val="00415D5C"/>
    <w:rsid w:val="00420215"/>
    <w:rsid w:val="00423ABF"/>
    <w:rsid w:val="0043356A"/>
    <w:rsid w:val="00441C7D"/>
    <w:rsid w:val="00443E6A"/>
    <w:rsid w:val="0044461F"/>
    <w:rsid w:val="00444B8B"/>
    <w:rsid w:val="00445CB2"/>
    <w:rsid w:val="004511CC"/>
    <w:rsid w:val="00452AA3"/>
    <w:rsid w:val="004579DA"/>
    <w:rsid w:val="00457E8D"/>
    <w:rsid w:val="00463161"/>
    <w:rsid w:val="004658C1"/>
    <w:rsid w:val="00475562"/>
    <w:rsid w:val="00477E50"/>
    <w:rsid w:val="00481003"/>
    <w:rsid w:val="00486CC1"/>
    <w:rsid w:val="00487E98"/>
    <w:rsid w:val="004935C5"/>
    <w:rsid w:val="00496585"/>
    <w:rsid w:val="00496BF0"/>
    <w:rsid w:val="004A2F80"/>
    <w:rsid w:val="004B3031"/>
    <w:rsid w:val="004B4C9A"/>
    <w:rsid w:val="004B69F6"/>
    <w:rsid w:val="004C4DE7"/>
    <w:rsid w:val="004D28C1"/>
    <w:rsid w:val="004D2E9A"/>
    <w:rsid w:val="004D36C2"/>
    <w:rsid w:val="004D603C"/>
    <w:rsid w:val="004D7A48"/>
    <w:rsid w:val="004E2A6E"/>
    <w:rsid w:val="004E4196"/>
    <w:rsid w:val="004E5E0D"/>
    <w:rsid w:val="004E6685"/>
    <w:rsid w:val="004F03B4"/>
    <w:rsid w:val="004F19AE"/>
    <w:rsid w:val="004F32A7"/>
    <w:rsid w:val="004F3CCF"/>
    <w:rsid w:val="004F4251"/>
    <w:rsid w:val="004F51B3"/>
    <w:rsid w:val="004F7B8C"/>
    <w:rsid w:val="00505204"/>
    <w:rsid w:val="00505DB8"/>
    <w:rsid w:val="00507CAE"/>
    <w:rsid w:val="005208AF"/>
    <w:rsid w:val="005265A4"/>
    <w:rsid w:val="00532F29"/>
    <w:rsid w:val="005404EB"/>
    <w:rsid w:val="00540636"/>
    <w:rsid w:val="0054516D"/>
    <w:rsid w:val="005476C7"/>
    <w:rsid w:val="005541F3"/>
    <w:rsid w:val="00557FD2"/>
    <w:rsid w:val="005675C8"/>
    <w:rsid w:val="005768BA"/>
    <w:rsid w:val="00580029"/>
    <w:rsid w:val="00586289"/>
    <w:rsid w:val="00587363"/>
    <w:rsid w:val="00590390"/>
    <w:rsid w:val="00591A0B"/>
    <w:rsid w:val="00591B56"/>
    <w:rsid w:val="00595178"/>
    <w:rsid w:val="005C225D"/>
    <w:rsid w:val="005C2F18"/>
    <w:rsid w:val="005C78D6"/>
    <w:rsid w:val="005D154D"/>
    <w:rsid w:val="005D3C72"/>
    <w:rsid w:val="005D665A"/>
    <w:rsid w:val="005D7265"/>
    <w:rsid w:val="005E158F"/>
    <w:rsid w:val="005E2C48"/>
    <w:rsid w:val="005F6B62"/>
    <w:rsid w:val="00601D1F"/>
    <w:rsid w:val="00603C52"/>
    <w:rsid w:val="006078A1"/>
    <w:rsid w:val="006147E9"/>
    <w:rsid w:val="00614820"/>
    <w:rsid w:val="00623450"/>
    <w:rsid w:val="00627E5B"/>
    <w:rsid w:val="006318AD"/>
    <w:rsid w:val="00636BAE"/>
    <w:rsid w:val="006373F7"/>
    <w:rsid w:val="006403C1"/>
    <w:rsid w:val="00640B27"/>
    <w:rsid w:val="00644732"/>
    <w:rsid w:val="00645385"/>
    <w:rsid w:val="00647E53"/>
    <w:rsid w:val="00650C20"/>
    <w:rsid w:val="006520B5"/>
    <w:rsid w:val="006545A6"/>
    <w:rsid w:val="00667929"/>
    <w:rsid w:val="00680018"/>
    <w:rsid w:val="00684FB5"/>
    <w:rsid w:val="00693D44"/>
    <w:rsid w:val="0069484E"/>
    <w:rsid w:val="00695CF7"/>
    <w:rsid w:val="00696D30"/>
    <w:rsid w:val="006A086D"/>
    <w:rsid w:val="006A4A25"/>
    <w:rsid w:val="006A659E"/>
    <w:rsid w:val="006A6AA0"/>
    <w:rsid w:val="006A7D99"/>
    <w:rsid w:val="006B088A"/>
    <w:rsid w:val="006C55D6"/>
    <w:rsid w:val="006C6FCC"/>
    <w:rsid w:val="006C759C"/>
    <w:rsid w:val="006D3BB3"/>
    <w:rsid w:val="006E5AC4"/>
    <w:rsid w:val="006E7AF4"/>
    <w:rsid w:val="006F35FA"/>
    <w:rsid w:val="006F47D7"/>
    <w:rsid w:val="007042A8"/>
    <w:rsid w:val="0071082E"/>
    <w:rsid w:val="00713E60"/>
    <w:rsid w:val="0071600D"/>
    <w:rsid w:val="007172DF"/>
    <w:rsid w:val="0072025C"/>
    <w:rsid w:val="00721B3F"/>
    <w:rsid w:val="00734E00"/>
    <w:rsid w:val="007436E7"/>
    <w:rsid w:val="0074506A"/>
    <w:rsid w:val="00745C9C"/>
    <w:rsid w:val="00750EF2"/>
    <w:rsid w:val="00751DA0"/>
    <w:rsid w:val="00753CE9"/>
    <w:rsid w:val="00755BF8"/>
    <w:rsid w:val="007569DE"/>
    <w:rsid w:val="00756BE9"/>
    <w:rsid w:val="00761FB3"/>
    <w:rsid w:val="007629F3"/>
    <w:rsid w:val="00774228"/>
    <w:rsid w:val="00781029"/>
    <w:rsid w:val="00782275"/>
    <w:rsid w:val="00782636"/>
    <w:rsid w:val="00782759"/>
    <w:rsid w:val="0078323D"/>
    <w:rsid w:val="007846FD"/>
    <w:rsid w:val="00784812"/>
    <w:rsid w:val="00787B1C"/>
    <w:rsid w:val="00787E58"/>
    <w:rsid w:val="00791233"/>
    <w:rsid w:val="00793701"/>
    <w:rsid w:val="00794D24"/>
    <w:rsid w:val="007979AF"/>
    <w:rsid w:val="007A0C51"/>
    <w:rsid w:val="007A2999"/>
    <w:rsid w:val="007A6014"/>
    <w:rsid w:val="007A6A2D"/>
    <w:rsid w:val="007A7358"/>
    <w:rsid w:val="007B1E9B"/>
    <w:rsid w:val="007B43FF"/>
    <w:rsid w:val="007C0626"/>
    <w:rsid w:val="007C1D97"/>
    <w:rsid w:val="007C1E5D"/>
    <w:rsid w:val="007C2684"/>
    <w:rsid w:val="007C4497"/>
    <w:rsid w:val="007D098A"/>
    <w:rsid w:val="007D177B"/>
    <w:rsid w:val="007E0FDE"/>
    <w:rsid w:val="007E18A2"/>
    <w:rsid w:val="007E4116"/>
    <w:rsid w:val="007E4152"/>
    <w:rsid w:val="007E557B"/>
    <w:rsid w:val="007F21B5"/>
    <w:rsid w:val="007F2363"/>
    <w:rsid w:val="007F4606"/>
    <w:rsid w:val="007F7A59"/>
    <w:rsid w:val="00800981"/>
    <w:rsid w:val="0081372E"/>
    <w:rsid w:val="008237CD"/>
    <w:rsid w:val="00826285"/>
    <w:rsid w:val="00833AB3"/>
    <w:rsid w:val="008356BF"/>
    <w:rsid w:val="008372EE"/>
    <w:rsid w:val="00843F79"/>
    <w:rsid w:val="0084477A"/>
    <w:rsid w:val="00850EDD"/>
    <w:rsid w:val="00856409"/>
    <w:rsid w:val="00856A2C"/>
    <w:rsid w:val="008620E4"/>
    <w:rsid w:val="008629D2"/>
    <w:rsid w:val="008664D8"/>
    <w:rsid w:val="00872D49"/>
    <w:rsid w:val="0088007E"/>
    <w:rsid w:val="00895B5E"/>
    <w:rsid w:val="00896E0F"/>
    <w:rsid w:val="008A5060"/>
    <w:rsid w:val="008A59D8"/>
    <w:rsid w:val="008A61FF"/>
    <w:rsid w:val="008B058F"/>
    <w:rsid w:val="008B4B5A"/>
    <w:rsid w:val="008B7120"/>
    <w:rsid w:val="008C1012"/>
    <w:rsid w:val="008D14CE"/>
    <w:rsid w:val="008D1BB6"/>
    <w:rsid w:val="008D2893"/>
    <w:rsid w:val="008D5BB8"/>
    <w:rsid w:val="008E15FA"/>
    <w:rsid w:val="008E42FA"/>
    <w:rsid w:val="008E578B"/>
    <w:rsid w:val="008E657E"/>
    <w:rsid w:val="008E673D"/>
    <w:rsid w:val="008F1A75"/>
    <w:rsid w:val="008F3266"/>
    <w:rsid w:val="008F3BE1"/>
    <w:rsid w:val="008F7F2D"/>
    <w:rsid w:val="00902B21"/>
    <w:rsid w:val="00904655"/>
    <w:rsid w:val="009050E7"/>
    <w:rsid w:val="00906A4B"/>
    <w:rsid w:val="009077B1"/>
    <w:rsid w:val="009107AA"/>
    <w:rsid w:val="00917323"/>
    <w:rsid w:val="00922962"/>
    <w:rsid w:val="00935AAB"/>
    <w:rsid w:val="00940F54"/>
    <w:rsid w:val="00940F5A"/>
    <w:rsid w:val="00945FB9"/>
    <w:rsid w:val="009460A5"/>
    <w:rsid w:val="009476A8"/>
    <w:rsid w:val="00950032"/>
    <w:rsid w:val="00951649"/>
    <w:rsid w:val="0095521E"/>
    <w:rsid w:val="0095781F"/>
    <w:rsid w:val="00962868"/>
    <w:rsid w:val="00962C40"/>
    <w:rsid w:val="00963405"/>
    <w:rsid w:val="009641D5"/>
    <w:rsid w:val="009677B1"/>
    <w:rsid w:val="00967DD7"/>
    <w:rsid w:val="0097585B"/>
    <w:rsid w:val="00986F4B"/>
    <w:rsid w:val="0098777A"/>
    <w:rsid w:val="00991FA1"/>
    <w:rsid w:val="00992521"/>
    <w:rsid w:val="00993D51"/>
    <w:rsid w:val="009A3576"/>
    <w:rsid w:val="009A585E"/>
    <w:rsid w:val="009A6BCF"/>
    <w:rsid w:val="009A7279"/>
    <w:rsid w:val="009B17E9"/>
    <w:rsid w:val="009B36A1"/>
    <w:rsid w:val="009B5B5D"/>
    <w:rsid w:val="009C1416"/>
    <w:rsid w:val="009C1DF3"/>
    <w:rsid w:val="009C26B9"/>
    <w:rsid w:val="009D0C90"/>
    <w:rsid w:val="009D34F1"/>
    <w:rsid w:val="009E3AF1"/>
    <w:rsid w:val="009E6016"/>
    <w:rsid w:val="009E6C94"/>
    <w:rsid w:val="009F0390"/>
    <w:rsid w:val="009F4082"/>
    <w:rsid w:val="00A004D6"/>
    <w:rsid w:val="00A01699"/>
    <w:rsid w:val="00A044D7"/>
    <w:rsid w:val="00A05A46"/>
    <w:rsid w:val="00A10D33"/>
    <w:rsid w:val="00A112BB"/>
    <w:rsid w:val="00A12EEC"/>
    <w:rsid w:val="00A203E9"/>
    <w:rsid w:val="00A216F6"/>
    <w:rsid w:val="00A21867"/>
    <w:rsid w:val="00A24F9F"/>
    <w:rsid w:val="00A25885"/>
    <w:rsid w:val="00A30F9F"/>
    <w:rsid w:val="00A32452"/>
    <w:rsid w:val="00A3315A"/>
    <w:rsid w:val="00A34070"/>
    <w:rsid w:val="00A34BB0"/>
    <w:rsid w:val="00A510FB"/>
    <w:rsid w:val="00A526AB"/>
    <w:rsid w:val="00A5539E"/>
    <w:rsid w:val="00A55924"/>
    <w:rsid w:val="00A67DD1"/>
    <w:rsid w:val="00A7109E"/>
    <w:rsid w:val="00A75A1D"/>
    <w:rsid w:val="00A76C3B"/>
    <w:rsid w:val="00A86469"/>
    <w:rsid w:val="00A86EB1"/>
    <w:rsid w:val="00A87A76"/>
    <w:rsid w:val="00A9180D"/>
    <w:rsid w:val="00A97F85"/>
    <w:rsid w:val="00AA224D"/>
    <w:rsid w:val="00AA590F"/>
    <w:rsid w:val="00AA70D9"/>
    <w:rsid w:val="00AA7EC4"/>
    <w:rsid w:val="00AB2356"/>
    <w:rsid w:val="00AB2E02"/>
    <w:rsid w:val="00AB3900"/>
    <w:rsid w:val="00AB4F49"/>
    <w:rsid w:val="00AB6BE6"/>
    <w:rsid w:val="00AD121C"/>
    <w:rsid w:val="00AD22C8"/>
    <w:rsid w:val="00AD26DF"/>
    <w:rsid w:val="00AE6032"/>
    <w:rsid w:val="00AF0C53"/>
    <w:rsid w:val="00AF54F4"/>
    <w:rsid w:val="00AF5C85"/>
    <w:rsid w:val="00AF7C84"/>
    <w:rsid w:val="00B05646"/>
    <w:rsid w:val="00B0672E"/>
    <w:rsid w:val="00B06C64"/>
    <w:rsid w:val="00B07F7B"/>
    <w:rsid w:val="00B10A4C"/>
    <w:rsid w:val="00B11720"/>
    <w:rsid w:val="00B17E65"/>
    <w:rsid w:val="00B21324"/>
    <w:rsid w:val="00B21A50"/>
    <w:rsid w:val="00B22485"/>
    <w:rsid w:val="00B225B6"/>
    <w:rsid w:val="00B2791A"/>
    <w:rsid w:val="00B31CC5"/>
    <w:rsid w:val="00B31EEC"/>
    <w:rsid w:val="00B332A2"/>
    <w:rsid w:val="00B458AF"/>
    <w:rsid w:val="00B476E2"/>
    <w:rsid w:val="00B50C5E"/>
    <w:rsid w:val="00B5119F"/>
    <w:rsid w:val="00B555FF"/>
    <w:rsid w:val="00B6226C"/>
    <w:rsid w:val="00B66DBF"/>
    <w:rsid w:val="00B74D57"/>
    <w:rsid w:val="00B750DA"/>
    <w:rsid w:val="00B756B1"/>
    <w:rsid w:val="00B75DE7"/>
    <w:rsid w:val="00B80E04"/>
    <w:rsid w:val="00B82FEB"/>
    <w:rsid w:val="00B84FA8"/>
    <w:rsid w:val="00B91532"/>
    <w:rsid w:val="00B965EB"/>
    <w:rsid w:val="00B97A08"/>
    <w:rsid w:val="00BA2DC9"/>
    <w:rsid w:val="00BA3ED4"/>
    <w:rsid w:val="00BA4898"/>
    <w:rsid w:val="00BB4E6D"/>
    <w:rsid w:val="00BB587D"/>
    <w:rsid w:val="00BC289B"/>
    <w:rsid w:val="00BC4F4F"/>
    <w:rsid w:val="00BC59FA"/>
    <w:rsid w:val="00BC5ECF"/>
    <w:rsid w:val="00BC6D53"/>
    <w:rsid w:val="00BD0A56"/>
    <w:rsid w:val="00BE292A"/>
    <w:rsid w:val="00BE4DE8"/>
    <w:rsid w:val="00BE517E"/>
    <w:rsid w:val="00BE6A36"/>
    <w:rsid w:val="00BE7785"/>
    <w:rsid w:val="00BE7EA4"/>
    <w:rsid w:val="00BF50CF"/>
    <w:rsid w:val="00C0021E"/>
    <w:rsid w:val="00C01B89"/>
    <w:rsid w:val="00C10A1A"/>
    <w:rsid w:val="00C16731"/>
    <w:rsid w:val="00C23988"/>
    <w:rsid w:val="00C24DD1"/>
    <w:rsid w:val="00C254F3"/>
    <w:rsid w:val="00C2645C"/>
    <w:rsid w:val="00C2658F"/>
    <w:rsid w:val="00C310BF"/>
    <w:rsid w:val="00C34BF5"/>
    <w:rsid w:val="00C36772"/>
    <w:rsid w:val="00C55C02"/>
    <w:rsid w:val="00C55ED8"/>
    <w:rsid w:val="00C60059"/>
    <w:rsid w:val="00C64164"/>
    <w:rsid w:val="00C64E3F"/>
    <w:rsid w:val="00C74680"/>
    <w:rsid w:val="00C749AC"/>
    <w:rsid w:val="00C76CD0"/>
    <w:rsid w:val="00C814FF"/>
    <w:rsid w:val="00C81FC8"/>
    <w:rsid w:val="00C86966"/>
    <w:rsid w:val="00C86C39"/>
    <w:rsid w:val="00C8744C"/>
    <w:rsid w:val="00C87DA2"/>
    <w:rsid w:val="00CA36B8"/>
    <w:rsid w:val="00CA3ADD"/>
    <w:rsid w:val="00CA5EB1"/>
    <w:rsid w:val="00CB09A0"/>
    <w:rsid w:val="00CB733C"/>
    <w:rsid w:val="00CD1D2E"/>
    <w:rsid w:val="00CD25B5"/>
    <w:rsid w:val="00CD3D57"/>
    <w:rsid w:val="00CD4C44"/>
    <w:rsid w:val="00CD5220"/>
    <w:rsid w:val="00CE03EA"/>
    <w:rsid w:val="00CE5898"/>
    <w:rsid w:val="00CF117B"/>
    <w:rsid w:val="00CF11FC"/>
    <w:rsid w:val="00CF2D20"/>
    <w:rsid w:val="00CF3905"/>
    <w:rsid w:val="00CF3943"/>
    <w:rsid w:val="00CF4C81"/>
    <w:rsid w:val="00D0409E"/>
    <w:rsid w:val="00D046D2"/>
    <w:rsid w:val="00D07C25"/>
    <w:rsid w:val="00D122B7"/>
    <w:rsid w:val="00D13115"/>
    <w:rsid w:val="00D17287"/>
    <w:rsid w:val="00D214F4"/>
    <w:rsid w:val="00D2190B"/>
    <w:rsid w:val="00D21FB6"/>
    <w:rsid w:val="00D33CE0"/>
    <w:rsid w:val="00D33E78"/>
    <w:rsid w:val="00D34B3E"/>
    <w:rsid w:val="00D35DCE"/>
    <w:rsid w:val="00D4045B"/>
    <w:rsid w:val="00D41B22"/>
    <w:rsid w:val="00D42E39"/>
    <w:rsid w:val="00D43BD7"/>
    <w:rsid w:val="00D44E3D"/>
    <w:rsid w:val="00D4715D"/>
    <w:rsid w:val="00D53BD4"/>
    <w:rsid w:val="00D561D4"/>
    <w:rsid w:val="00D564A0"/>
    <w:rsid w:val="00D60B2A"/>
    <w:rsid w:val="00D615DD"/>
    <w:rsid w:val="00D6167D"/>
    <w:rsid w:val="00D61A4C"/>
    <w:rsid w:val="00D61B3E"/>
    <w:rsid w:val="00D61DA5"/>
    <w:rsid w:val="00D64271"/>
    <w:rsid w:val="00D648A7"/>
    <w:rsid w:val="00D661EE"/>
    <w:rsid w:val="00D80538"/>
    <w:rsid w:val="00D82918"/>
    <w:rsid w:val="00D8791A"/>
    <w:rsid w:val="00D92DE4"/>
    <w:rsid w:val="00DA30E3"/>
    <w:rsid w:val="00DA3239"/>
    <w:rsid w:val="00DB41D8"/>
    <w:rsid w:val="00DB6B74"/>
    <w:rsid w:val="00DB793D"/>
    <w:rsid w:val="00DC02A6"/>
    <w:rsid w:val="00DC1A29"/>
    <w:rsid w:val="00DC660F"/>
    <w:rsid w:val="00DD0A94"/>
    <w:rsid w:val="00DD33CE"/>
    <w:rsid w:val="00DD45C1"/>
    <w:rsid w:val="00DD6517"/>
    <w:rsid w:val="00DE588E"/>
    <w:rsid w:val="00DE645C"/>
    <w:rsid w:val="00DE6FC4"/>
    <w:rsid w:val="00DF1E0F"/>
    <w:rsid w:val="00DF4E08"/>
    <w:rsid w:val="00DF7845"/>
    <w:rsid w:val="00E00FA2"/>
    <w:rsid w:val="00E039A9"/>
    <w:rsid w:val="00E04625"/>
    <w:rsid w:val="00E04E90"/>
    <w:rsid w:val="00E05504"/>
    <w:rsid w:val="00E05EA4"/>
    <w:rsid w:val="00E07238"/>
    <w:rsid w:val="00E07E5B"/>
    <w:rsid w:val="00E11FFE"/>
    <w:rsid w:val="00E154B0"/>
    <w:rsid w:val="00E202CF"/>
    <w:rsid w:val="00E22522"/>
    <w:rsid w:val="00E22BA7"/>
    <w:rsid w:val="00E2564F"/>
    <w:rsid w:val="00E277CB"/>
    <w:rsid w:val="00E30EFD"/>
    <w:rsid w:val="00E33767"/>
    <w:rsid w:val="00E34F28"/>
    <w:rsid w:val="00E37173"/>
    <w:rsid w:val="00E406AD"/>
    <w:rsid w:val="00E410BE"/>
    <w:rsid w:val="00E42712"/>
    <w:rsid w:val="00E450EE"/>
    <w:rsid w:val="00E46CA6"/>
    <w:rsid w:val="00E502E7"/>
    <w:rsid w:val="00E50C00"/>
    <w:rsid w:val="00E50D14"/>
    <w:rsid w:val="00E6008B"/>
    <w:rsid w:val="00E7086B"/>
    <w:rsid w:val="00E73811"/>
    <w:rsid w:val="00E73924"/>
    <w:rsid w:val="00E778CE"/>
    <w:rsid w:val="00E83B89"/>
    <w:rsid w:val="00E874D5"/>
    <w:rsid w:val="00E8774C"/>
    <w:rsid w:val="00E93E97"/>
    <w:rsid w:val="00E95ED5"/>
    <w:rsid w:val="00EA172F"/>
    <w:rsid w:val="00EA2773"/>
    <w:rsid w:val="00EC12C8"/>
    <w:rsid w:val="00EC6236"/>
    <w:rsid w:val="00ED0636"/>
    <w:rsid w:val="00ED2148"/>
    <w:rsid w:val="00ED4751"/>
    <w:rsid w:val="00ED68B1"/>
    <w:rsid w:val="00EE048F"/>
    <w:rsid w:val="00EE0FC8"/>
    <w:rsid w:val="00EE14D8"/>
    <w:rsid w:val="00EE329E"/>
    <w:rsid w:val="00EF2014"/>
    <w:rsid w:val="00EF2F77"/>
    <w:rsid w:val="00EF341C"/>
    <w:rsid w:val="00EF6C1C"/>
    <w:rsid w:val="00F00513"/>
    <w:rsid w:val="00F0250F"/>
    <w:rsid w:val="00F03306"/>
    <w:rsid w:val="00F10523"/>
    <w:rsid w:val="00F11818"/>
    <w:rsid w:val="00F215AD"/>
    <w:rsid w:val="00F23FCD"/>
    <w:rsid w:val="00F258E1"/>
    <w:rsid w:val="00F35CB0"/>
    <w:rsid w:val="00F41ED5"/>
    <w:rsid w:val="00F425B9"/>
    <w:rsid w:val="00F50A58"/>
    <w:rsid w:val="00F51CCD"/>
    <w:rsid w:val="00F52200"/>
    <w:rsid w:val="00F63922"/>
    <w:rsid w:val="00F74A74"/>
    <w:rsid w:val="00F7627D"/>
    <w:rsid w:val="00F82D63"/>
    <w:rsid w:val="00F8546F"/>
    <w:rsid w:val="00F961DB"/>
    <w:rsid w:val="00F9673E"/>
    <w:rsid w:val="00FA0F45"/>
    <w:rsid w:val="00FA2945"/>
    <w:rsid w:val="00FA4EB1"/>
    <w:rsid w:val="00FA5D9F"/>
    <w:rsid w:val="00FB04FD"/>
    <w:rsid w:val="00FB5E74"/>
    <w:rsid w:val="00FB60DC"/>
    <w:rsid w:val="00FB7FAB"/>
    <w:rsid w:val="00FC396C"/>
    <w:rsid w:val="00FD2890"/>
    <w:rsid w:val="00FD3E37"/>
    <w:rsid w:val="00FD53FB"/>
    <w:rsid w:val="00FD6E91"/>
    <w:rsid w:val="00FE1821"/>
    <w:rsid w:val="00FE19B1"/>
    <w:rsid w:val="00FE59CE"/>
    <w:rsid w:val="00FF24E3"/>
    <w:rsid w:val="00FF36C5"/>
    <w:rsid w:val="00FF659D"/>
    <w:rsid w:val="00FF66F5"/>
    <w:rsid w:val="00FF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A5A7"/>
  <w15:docId w15:val="{529612DE-74C1-4B1E-8E8F-23C19F35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F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6AD"/>
    <w:pPr>
      <w:ind w:left="720"/>
      <w:contextualSpacing/>
    </w:pPr>
  </w:style>
  <w:style w:type="table" w:styleId="Reetkatablice">
    <w:name w:val="Table Grid"/>
    <w:basedOn w:val="Obinatablica"/>
    <w:uiPriority w:val="59"/>
    <w:rsid w:val="0068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7287"/>
  </w:style>
  <w:style w:type="paragraph" w:styleId="Podnoje">
    <w:name w:val="footer"/>
    <w:basedOn w:val="Normal"/>
    <w:link w:val="PodnojeChar"/>
    <w:uiPriority w:val="99"/>
    <w:unhideWhenUsed/>
    <w:rsid w:val="00D1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7287"/>
  </w:style>
  <w:style w:type="paragraph" w:styleId="Tekstbalonia">
    <w:name w:val="Balloon Text"/>
    <w:basedOn w:val="Normal"/>
    <w:link w:val="TekstbaloniaChar"/>
    <w:uiPriority w:val="99"/>
    <w:semiHidden/>
    <w:unhideWhenUsed/>
    <w:rsid w:val="00DF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845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D6E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D6E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D6E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6E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6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29B5-0FA5-434B-BCDD-177F6C87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10482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Računovodstvo</dc:creator>
  <cp:lastModifiedBy>Srednja strukovna skola</cp:lastModifiedBy>
  <cp:revision>2</cp:revision>
  <cp:lastPrinted>2023-12-22T07:20:00Z</cp:lastPrinted>
  <dcterms:created xsi:type="dcterms:W3CDTF">2023-12-22T07:21:00Z</dcterms:created>
  <dcterms:modified xsi:type="dcterms:W3CDTF">2023-12-22T07:21:00Z</dcterms:modified>
</cp:coreProperties>
</file>